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68" w:rsidRPr="004A2386" w:rsidRDefault="00AF6C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2386">
        <w:rPr>
          <w:rFonts w:ascii="Times New Roman" w:hAnsi="Times New Roman" w:cs="Times New Roman"/>
          <w:color w:val="FF0000"/>
          <w:sz w:val="28"/>
          <w:szCs w:val="28"/>
        </w:rPr>
        <w:t>28.04.20</w:t>
      </w:r>
      <w:bookmarkStart w:id="0" w:name="_GoBack"/>
      <w:bookmarkEnd w:id="0"/>
    </w:p>
    <w:p w:rsidR="00AF6C0C" w:rsidRPr="004A2386" w:rsidRDefault="00AF6C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2386">
        <w:rPr>
          <w:rFonts w:ascii="Times New Roman" w:hAnsi="Times New Roman" w:cs="Times New Roman"/>
          <w:color w:val="FF0000"/>
          <w:sz w:val="28"/>
          <w:szCs w:val="28"/>
        </w:rPr>
        <w:t>Уроки №101.102</w:t>
      </w:r>
    </w:p>
    <w:p w:rsidR="00AF6C0C" w:rsidRPr="004A2386" w:rsidRDefault="00AF6C0C" w:rsidP="00AF6C0C">
      <w:pPr>
        <w:pStyle w:val="2"/>
        <w:rPr>
          <w:b w:val="0"/>
          <w:color w:val="FF0000"/>
          <w:sz w:val="28"/>
          <w:szCs w:val="28"/>
        </w:rPr>
      </w:pPr>
      <w:r w:rsidRPr="004A2386">
        <w:rPr>
          <w:b w:val="0"/>
          <w:color w:val="FF0000"/>
          <w:sz w:val="28"/>
          <w:szCs w:val="28"/>
        </w:rPr>
        <w:t>Трудовое право и трудовые правоотношения. Понятие трудовых правоотношений.</w:t>
      </w:r>
    </w:p>
    <w:p w:rsidR="00AF6C0C" w:rsidRPr="004A2386" w:rsidRDefault="00AF6C0C" w:rsidP="00AF6C0C">
      <w:pPr>
        <w:pStyle w:val="2"/>
        <w:rPr>
          <w:b w:val="0"/>
          <w:color w:val="FF0000"/>
          <w:sz w:val="28"/>
          <w:szCs w:val="28"/>
        </w:rPr>
      </w:pPr>
      <w:r w:rsidRPr="004A2386">
        <w:rPr>
          <w:b w:val="0"/>
          <w:color w:val="FF0000"/>
          <w:sz w:val="28"/>
          <w:szCs w:val="28"/>
        </w:rPr>
        <w:t>Занятость и трудоустройство. Органы трудоустройства. Порядок приема на работу.</w:t>
      </w:r>
    </w:p>
    <w:p w:rsidR="00AF6C0C" w:rsidRPr="004A2386" w:rsidRDefault="00AF6C0C" w:rsidP="00AF6C0C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386">
        <w:rPr>
          <w:rFonts w:ascii="Times New Roman" w:hAnsi="Times New Roman" w:cs="Times New Roman"/>
          <w:color w:val="FF0000"/>
          <w:sz w:val="28"/>
          <w:szCs w:val="28"/>
        </w:rPr>
        <w:t>План.</w:t>
      </w:r>
    </w:p>
    <w:p w:rsidR="00AF6C0C" w:rsidRPr="004A2386" w:rsidRDefault="00AF6C0C" w:rsidP="00AF6C0C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386">
        <w:rPr>
          <w:rFonts w:ascii="Times New Roman" w:hAnsi="Times New Roman" w:cs="Times New Roman"/>
          <w:color w:val="FF0000"/>
          <w:sz w:val="28"/>
          <w:szCs w:val="28"/>
        </w:rPr>
        <w:t>1. Трудовой договор.</w:t>
      </w:r>
    </w:p>
    <w:p w:rsidR="00AF6C0C" w:rsidRDefault="00AF6C0C" w:rsidP="00AF6C0C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386">
        <w:rPr>
          <w:rFonts w:ascii="Times New Roman" w:hAnsi="Times New Roman" w:cs="Times New Roman"/>
          <w:color w:val="FF0000"/>
          <w:sz w:val="28"/>
          <w:szCs w:val="28"/>
        </w:rPr>
        <w:t>2. Источники трудового права.</w:t>
      </w:r>
    </w:p>
    <w:p w:rsidR="004A2386" w:rsidRPr="004A2386" w:rsidRDefault="004A2386" w:rsidP="00AF6C0C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4A2386">
        <w:rPr>
          <w:rFonts w:ascii="Times New Roman" w:hAnsi="Times New Roman" w:cs="Times New Roman"/>
          <w:color w:val="FF0000"/>
          <w:sz w:val="36"/>
          <w:szCs w:val="36"/>
        </w:rPr>
        <w:t>Изучить, сделать краткий конспект, выполнить самостоятельную работу</w:t>
      </w:r>
    </w:p>
    <w:p w:rsidR="00AF6C0C" w:rsidRPr="00AF6C0C" w:rsidRDefault="004A2386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C0C" w:rsidRPr="00AF6C0C">
        <w:rPr>
          <w:rFonts w:ascii="Times New Roman" w:hAnsi="Times New Roman" w:cs="Times New Roman"/>
          <w:sz w:val="28"/>
          <w:szCs w:val="28"/>
        </w:rPr>
        <w:t>оговорим о трудовом договоре. Кто из вас знает, что это?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Как вы считаете, обязательно ли заключение трудового договора при устройстве на работу?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А теперь давайте поговорим о данном виде договора более подробно. Вашему вниманию будет предложена таблица, состоящая из 3-х колонок. В первой записаны утверждения. Во второй колонке вы должны написать, какое,  по вашему мнению, из них верно, а какое нет. Не бойтесь ошибиться, так как тема вами еще не пройдена. Просто внимательно вчитывайтесь в вопрос, и подумайте об ответе. А правильно вы ответили или нет, мы узнаем чуть позже.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4. Работа с таблицами «</w:t>
      </w:r>
      <w:proofErr w:type="gramStart"/>
      <w:r w:rsidRPr="00AF6C0C">
        <w:rPr>
          <w:rFonts w:ascii="Times New Roman" w:hAnsi="Times New Roman" w:cs="Times New Roman"/>
          <w:sz w:val="28"/>
          <w:szCs w:val="28"/>
        </w:rPr>
        <w:t>Верное-неверное</w:t>
      </w:r>
      <w:proofErr w:type="gramEnd"/>
      <w:r w:rsidRPr="00AF6C0C">
        <w:rPr>
          <w:rFonts w:ascii="Times New Roman" w:hAnsi="Times New Roman" w:cs="Times New Roman"/>
          <w:sz w:val="28"/>
          <w:szCs w:val="28"/>
        </w:rPr>
        <w:t xml:space="preserve"> утверждение» - Приложение № 4. (4-5 минут)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996"/>
        <w:gridCol w:w="2169"/>
      </w:tblGrid>
      <w:tr w:rsidR="00AF6C0C" w:rsidRPr="00AF6C0C" w:rsidTr="00BB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/неверно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AF6C0C" w:rsidRPr="00AF6C0C" w:rsidTr="00BB5D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1.Трудовой договор заключается только на определенный срок.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2.Работник обязан приступить к исполнению трудовых обязанностей со дня, указанного в договоре.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3. Заключать трудовой договор можно с лицами, достигшими 16 лет.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4.Дети до 14 лет не имеют права работать.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5. Трудовой договор хранится у работодателя.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6.Расторгнуть трудовой договор может только работодатель.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7. Нормальная продолжительность рабочего времени не может превышать 40 часов в неделю.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8. Для работников в возрасте до 18 лет предусмотрена сокращенная продолжительность рабочего времени.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9. Перерывы в течение рабочего дня относятся к видам времени отдыха.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10. Привлечение работников к работе в выходные дни производится с их письменного согласия.</w:t>
            </w:r>
          </w:p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11. Ежегодный оплачиваемый отпуск составляет 32 дня.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C" w:rsidRPr="00AF6C0C" w:rsidRDefault="00AF6C0C" w:rsidP="00BB5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После выполнения задания задаются  вопросы.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Как вы думаете, для чего вам нужны знания о трудовом договоре? 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Где они могут быть востребованы в жизни? 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C0C">
        <w:rPr>
          <w:rFonts w:ascii="Times New Roman" w:hAnsi="Times New Roman" w:cs="Times New Roman"/>
          <w:bCs/>
          <w:sz w:val="28"/>
          <w:szCs w:val="28"/>
        </w:rPr>
        <w:t>5.  Стадия осмысления. (15 минут)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Источники трудового права. (Трудовой кодекс, Конституция РФ, Указы Президента, «Закон о занятости» и т.д.).  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Среди источников вы назвали Трудовой кодекс. Именно в нем содержится вся необходимая информация, ознакомившись с которой мы сможем правильно ответить на вопросы, представленные в нашей табличке. Работа на уроке будет основана на изучении статей Трудового кодекса РФ. </w:t>
      </w:r>
    </w:p>
    <w:p w:rsidR="00AF6C0C" w:rsidRPr="00AF6C0C" w:rsidRDefault="00AF6C0C" w:rsidP="00AF6C0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1. Что такое трудовой договор? Начинаем с самого понятия трудовой договор. </w:t>
      </w:r>
    </w:p>
    <w:p w:rsidR="00AF6C0C" w:rsidRPr="00AF6C0C" w:rsidRDefault="00AF6C0C" w:rsidP="00AF6C0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6C0C">
        <w:rPr>
          <w:rFonts w:ascii="Times New Roman" w:hAnsi="Times New Roman" w:cs="Times New Roman"/>
          <w:sz w:val="28"/>
          <w:szCs w:val="28"/>
          <w:u w:val="single"/>
        </w:rPr>
        <w:t>Трудовой договор</w:t>
      </w:r>
      <w:r w:rsidRPr="00AF6C0C">
        <w:rPr>
          <w:rFonts w:ascii="Times New Roman" w:hAnsi="Times New Roman" w:cs="Times New Roman"/>
          <w:sz w:val="28"/>
          <w:szCs w:val="28"/>
        </w:rPr>
        <w:t xml:space="preserve"> -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AF6C0C">
        <w:rPr>
          <w:rFonts w:ascii="Times New Roman" w:hAnsi="Times New Roman" w:cs="Times New Roman"/>
          <w:sz w:val="28"/>
          <w:szCs w:val="28"/>
        </w:rPr>
        <w:t xml:space="preserve">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1. Как определяются сроки трудового договора? (ст.58, 61 ТК РФ)</w:t>
      </w:r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r w:rsidRPr="00AF6C0C">
        <w:rPr>
          <w:sz w:val="28"/>
          <w:szCs w:val="28"/>
        </w:rPr>
        <w:lastRenderedPageBreak/>
        <w:t>Ответ: Трудовой договор заключается на неопределенный срок</w:t>
      </w:r>
      <w:bookmarkStart w:id="1" w:name="p953"/>
      <w:bookmarkEnd w:id="1"/>
      <w:r w:rsidRPr="00AF6C0C">
        <w:rPr>
          <w:sz w:val="28"/>
          <w:szCs w:val="28"/>
        </w:rPr>
        <w:t xml:space="preserve"> или на определенный срок не более пяти лет (срочный трудовой договор), если иной срок не установлен настоящим</w:t>
      </w:r>
      <w:r w:rsidRPr="00AF6C0C">
        <w:rPr>
          <w:sz w:val="28"/>
          <w:szCs w:val="28"/>
          <w:u w:val="single"/>
        </w:rPr>
        <w:t xml:space="preserve"> </w:t>
      </w:r>
      <w:hyperlink r:id="rId6" w:tooltip="&quot;Трудовой кодекс Российской Федерации&quot; от 30.12.2001 N 197-ФЗ (ред. от 23.04.2012)" w:history="1">
        <w:r w:rsidRPr="00AF6C0C">
          <w:rPr>
            <w:rStyle w:val="a3"/>
            <w:sz w:val="28"/>
            <w:szCs w:val="28"/>
          </w:rPr>
          <w:t>Кодексом</w:t>
        </w:r>
      </w:hyperlink>
      <w:r w:rsidRPr="00AF6C0C">
        <w:rPr>
          <w:sz w:val="28"/>
          <w:szCs w:val="28"/>
        </w:rPr>
        <w:t xml:space="preserve"> и иными федеральными </w:t>
      </w:r>
      <w:hyperlink r:id="rId7" w:tooltip="Ссылка на список документов: Федеральный закон от 11.07.2001 N 95-ФЗ (ред. от 02.04.2012) &quot;О политических партиях&quot; --------------------  Федеральный закон от 27.07.2004 N 79-ФЗ (ред. от 21.11.2011, с изм. от 06.12.2011) &quot;О государственной гражданской служ" w:history="1">
        <w:r w:rsidRPr="00AF6C0C">
          <w:rPr>
            <w:rStyle w:val="a3"/>
            <w:sz w:val="28"/>
            <w:szCs w:val="28"/>
          </w:rPr>
          <w:t>законами</w:t>
        </w:r>
      </w:hyperlink>
      <w:r w:rsidRPr="00AF6C0C">
        <w:rPr>
          <w:sz w:val="28"/>
          <w:szCs w:val="28"/>
        </w:rPr>
        <w:t>.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2. С какого возраста допускается заключение трудового договора? (ст.63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gramStart"/>
      <w:r w:rsidRPr="00AF6C0C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 достигшими 16 лет, но в отдельных случаях и с лицами, достигшими 15 и 14 лет).</w:t>
      </w:r>
      <w:proofErr w:type="gramEnd"/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3. Формы трудового договора (ст.67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 Ответ: Трудовой договор заключается в письменной форме, составляется в двух экземплярах, каждый из которых подписывается сторонами. </w:t>
      </w:r>
      <w:proofErr w:type="gramStart"/>
      <w:r w:rsidRPr="00AF6C0C">
        <w:rPr>
          <w:rFonts w:ascii="Times New Roman" w:hAnsi="Times New Roman" w:cs="Times New Roman"/>
          <w:sz w:val="28"/>
          <w:szCs w:val="28"/>
        </w:rPr>
        <w:t>Один экземпляр трудового договора передается работнику, другой хранится у работодателя.)</w:t>
      </w:r>
      <w:proofErr w:type="gramEnd"/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4. Как регламентируется (основания) прекращение трудового договора? (ст.77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Ответ: основаниями прекращения трудового договора являются:</w:t>
      </w:r>
      <w:bookmarkStart w:id="2" w:name="p1464"/>
      <w:bookmarkEnd w:id="2"/>
      <w:r w:rsidRPr="00AF6C0C">
        <w:rPr>
          <w:rFonts w:ascii="Times New Roman" w:hAnsi="Times New Roman" w:cs="Times New Roman"/>
          <w:sz w:val="28"/>
          <w:szCs w:val="28"/>
        </w:rPr>
        <w:t xml:space="preserve"> соглашение сторон</w:t>
      </w:r>
      <w:bookmarkStart w:id="3" w:name="p1465"/>
      <w:bookmarkEnd w:id="3"/>
      <w:r w:rsidRPr="00AF6C0C">
        <w:rPr>
          <w:rFonts w:ascii="Times New Roman" w:hAnsi="Times New Roman" w:cs="Times New Roman"/>
          <w:sz w:val="28"/>
          <w:szCs w:val="28"/>
        </w:rPr>
        <w:t>; истечение срока трудового договора</w:t>
      </w:r>
      <w:bookmarkStart w:id="4" w:name="p1466"/>
      <w:bookmarkEnd w:id="4"/>
      <w:r w:rsidRPr="00AF6C0C">
        <w:rPr>
          <w:rFonts w:ascii="Times New Roman" w:hAnsi="Times New Roman" w:cs="Times New Roman"/>
          <w:sz w:val="28"/>
          <w:szCs w:val="28"/>
        </w:rPr>
        <w:t>; расторжение трудового договора по инициативе</w:t>
      </w:r>
      <w:bookmarkStart w:id="5" w:name="p1467"/>
      <w:bookmarkEnd w:id="5"/>
      <w:r w:rsidRPr="00AF6C0C">
        <w:rPr>
          <w:rFonts w:ascii="Times New Roman" w:hAnsi="Times New Roman" w:cs="Times New Roman"/>
          <w:sz w:val="28"/>
          <w:szCs w:val="28"/>
        </w:rPr>
        <w:t xml:space="preserve"> работника;  расторжение трудового договора по инициативе работодателя и другие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8"/>
      <w:bookmarkEnd w:id="6"/>
      <w:r w:rsidRPr="00AF6C0C">
        <w:rPr>
          <w:rFonts w:ascii="Times New Roman" w:hAnsi="Times New Roman" w:cs="Times New Roman"/>
          <w:sz w:val="28"/>
          <w:szCs w:val="28"/>
        </w:rPr>
        <w:t>5.Что включает в себя понятие рабочее время? Какова нормальная продолжительность рабочего времени? (ст.91 ТК РФ)</w:t>
      </w:r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r w:rsidRPr="00AF6C0C">
        <w:rPr>
          <w:sz w:val="28"/>
          <w:szCs w:val="28"/>
        </w:rPr>
        <w:t>Ответ: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</w:t>
      </w:r>
    </w:p>
    <w:p w:rsidR="00AF6C0C" w:rsidRPr="00AF6C0C" w:rsidRDefault="00AF6C0C" w:rsidP="00AF6C0C">
      <w:pPr>
        <w:pStyle w:val="u"/>
        <w:spacing w:line="360" w:lineRule="auto"/>
        <w:ind w:firstLine="391"/>
        <w:rPr>
          <w:sz w:val="28"/>
          <w:szCs w:val="28"/>
        </w:rPr>
      </w:pPr>
      <w:bookmarkStart w:id="7" w:name="p1860"/>
      <w:bookmarkStart w:id="8" w:name="p1862"/>
      <w:bookmarkEnd w:id="7"/>
      <w:bookmarkEnd w:id="8"/>
      <w:r w:rsidRPr="00AF6C0C">
        <w:rPr>
          <w:sz w:val="28"/>
          <w:szCs w:val="28"/>
        </w:rPr>
        <w:lastRenderedPageBreak/>
        <w:t>Нормальная продолжительность рабочего времени не может превышать 40 часов в неделю.</w:t>
      </w:r>
    </w:p>
    <w:p w:rsidR="00AF6C0C" w:rsidRPr="00AF6C0C" w:rsidRDefault="00AF6C0C" w:rsidP="00AF6C0C">
      <w:pPr>
        <w:pStyle w:val="u"/>
        <w:spacing w:line="360" w:lineRule="auto"/>
        <w:rPr>
          <w:sz w:val="28"/>
          <w:szCs w:val="28"/>
        </w:rPr>
      </w:pP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6.Какова продолжительность рабочего времени несовершеннолетних? (ст.92 ТК РФ)</w:t>
      </w:r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r w:rsidRPr="00AF6C0C">
        <w:rPr>
          <w:sz w:val="28"/>
          <w:szCs w:val="28"/>
        </w:rPr>
        <w:t>ответ: для работников в возрасте до шестнадцати лет - не более 24 часов в неделю;</w:t>
      </w:r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bookmarkStart w:id="9" w:name="p1876"/>
      <w:bookmarkEnd w:id="9"/>
      <w:r w:rsidRPr="00AF6C0C">
        <w:rPr>
          <w:sz w:val="28"/>
          <w:szCs w:val="28"/>
        </w:rPr>
        <w:t>для работников в возрасте от шестнадцати до восемнадцати лет - не более 35 часов в неделю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7.Что такое неполное рабочее время? Для кого оно устанавливается? (ст.93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Ответ: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Pr="00AF6C0C">
        <w:rPr>
          <w:rFonts w:ascii="Times New Roman" w:hAnsi="Times New Roman" w:cs="Times New Roman"/>
          <w:sz w:val="28"/>
          <w:szCs w:val="28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proofErr w:type="gramEnd"/>
      <w:r w:rsidRPr="00AF6C0C">
        <w:rPr>
          <w:rFonts w:ascii="Times New Roman" w:hAnsi="Times New Roman" w:cs="Times New Roman"/>
          <w:sz w:val="28"/>
          <w:szCs w:val="28"/>
        </w:rPr>
        <w:t>.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8. Какова продолжительность ежедневной работы? (статья 94 ТК РФ)</w:t>
      </w:r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r w:rsidRPr="00AF6C0C">
        <w:rPr>
          <w:sz w:val="28"/>
          <w:szCs w:val="28"/>
        </w:rPr>
        <w:t>Ответ: продолжительность ежедневной работы (смены) не может превышать:</w:t>
      </w:r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bookmarkStart w:id="10" w:name="p1920"/>
      <w:bookmarkEnd w:id="10"/>
      <w:proofErr w:type="gramStart"/>
      <w:r w:rsidRPr="00AF6C0C">
        <w:rPr>
          <w:sz w:val="28"/>
          <w:szCs w:val="28"/>
        </w:rPr>
        <w:t>для работников в возрасте от пятнадцати до шестнадцати лет - 5 часов, в возрасте от шестнадцати до восемнадцати лет - 7 часов;</w:t>
      </w:r>
      <w:proofErr w:type="gramEnd"/>
    </w:p>
    <w:p w:rsidR="00AF6C0C" w:rsidRPr="00AF6C0C" w:rsidRDefault="00AF6C0C" w:rsidP="00AF6C0C">
      <w:pPr>
        <w:pStyle w:val="u"/>
        <w:spacing w:line="360" w:lineRule="auto"/>
        <w:ind w:firstLine="0"/>
        <w:rPr>
          <w:sz w:val="28"/>
          <w:szCs w:val="28"/>
        </w:rPr>
      </w:pPr>
      <w:bookmarkStart w:id="11" w:name="p1921"/>
      <w:bookmarkEnd w:id="11"/>
      <w:r w:rsidRPr="00AF6C0C">
        <w:rPr>
          <w:sz w:val="28"/>
          <w:szCs w:val="28"/>
        </w:rPr>
        <w:t xml:space="preserve">    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</w:t>
      </w:r>
      <w:r w:rsidRPr="00AF6C0C">
        <w:rPr>
          <w:sz w:val="28"/>
          <w:szCs w:val="28"/>
        </w:rPr>
        <w:lastRenderedPageBreak/>
        <w:t>четырнадцати до шестнадцати лет - 2,5 часа, в возрасте от шестнадцати до восемнадцати лет - 4 часов;</w:t>
      </w:r>
    </w:p>
    <w:p w:rsidR="00AF6C0C" w:rsidRPr="00AF6C0C" w:rsidRDefault="00AF6C0C" w:rsidP="00AF6C0C">
      <w:pPr>
        <w:pStyle w:val="u"/>
        <w:spacing w:line="360" w:lineRule="auto"/>
        <w:ind w:firstLine="391"/>
        <w:rPr>
          <w:sz w:val="28"/>
          <w:szCs w:val="28"/>
        </w:rPr>
      </w:pPr>
      <w:bookmarkStart w:id="12" w:name="p1922"/>
      <w:bookmarkStart w:id="13" w:name="p1924"/>
      <w:bookmarkEnd w:id="12"/>
      <w:bookmarkEnd w:id="13"/>
      <w:r w:rsidRPr="00AF6C0C">
        <w:rPr>
          <w:sz w:val="28"/>
          <w:szCs w:val="28"/>
        </w:rP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AF6C0C" w:rsidRPr="00AF6C0C" w:rsidRDefault="00AF6C0C" w:rsidP="00AF6C0C">
      <w:pPr>
        <w:pStyle w:val="u"/>
        <w:spacing w:line="360" w:lineRule="auto"/>
        <w:ind w:firstLine="391"/>
        <w:rPr>
          <w:sz w:val="28"/>
          <w:szCs w:val="28"/>
        </w:rPr>
      </w:pPr>
      <w:bookmarkStart w:id="14" w:name="p1925"/>
      <w:bookmarkStart w:id="15" w:name="p1927"/>
      <w:bookmarkEnd w:id="14"/>
      <w:bookmarkEnd w:id="15"/>
      <w:r w:rsidRPr="00AF6C0C">
        <w:rPr>
          <w:sz w:val="28"/>
          <w:szCs w:val="28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AF6C0C" w:rsidRPr="00AF6C0C" w:rsidRDefault="00AF6C0C" w:rsidP="00AF6C0C">
      <w:pPr>
        <w:pStyle w:val="u"/>
        <w:spacing w:line="360" w:lineRule="auto"/>
        <w:ind w:firstLine="391"/>
        <w:rPr>
          <w:sz w:val="28"/>
          <w:szCs w:val="28"/>
        </w:rPr>
      </w:pPr>
      <w:bookmarkStart w:id="16" w:name="p1928"/>
      <w:bookmarkEnd w:id="16"/>
      <w:r w:rsidRPr="00AF6C0C">
        <w:rPr>
          <w:sz w:val="28"/>
          <w:szCs w:val="28"/>
        </w:rPr>
        <w:t>при 36-часовой рабочей неделе - 8 часов;</w:t>
      </w:r>
    </w:p>
    <w:p w:rsidR="00AF6C0C" w:rsidRPr="00AF6C0C" w:rsidRDefault="00AF6C0C" w:rsidP="00AF6C0C">
      <w:pPr>
        <w:pStyle w:val="u"/>
        <w:spacing w:line="360" w:lineRule="auto"/>
        <w:ind w:firstLine="391"/>
        <w:rPr>
          <w:sz w:val="28"/>
          <w:szCs w:val="28"/>
        </w:rPr>
      </w:pPr>
      <w:bookmarkStart w:id="17" w:name="p1929"/>
      <w:bookmarkEnd w:id="17"/>
      <w:r w:rsidRPr="00AF6C0C">
        <w:rPr>
          <w:sz w:val="28"/>
          <w:szCs w:val="28"/>
        </w:rPr>
        <w:t>при 30-часовой рабочей неделе и менее - 6 часов.)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18" w:name="p1930"/>
      <w:bookmarkEnd w:id="18"/>
      <w:r w:rsidRPr="00AF6C0C">
        <w:rPr>
          <w:rFonts w:ascii="Times New Roman" w:hAnsi="Times New Roman" w:cs="Times New Roman"/>
          <w:bCs/>
          <w:sz w:val="28"/>
          <w:szCs w:val="28"/>
          <w:u w:val="single"/>
        </w:rPr>
        <w:t xml:space="preserve">"Время отдыха" </w:t>
      </w:r>
    </w:p>
    <w:p w:rsidR="00AF6C0C" w:rsidRPr="00AF6C0C" w:rsidRDefault="00AF6C0C" w:rsidP="00AF6C0C">
      <w:pPr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Что включает в себя понятие времени отдыха? (ст.106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 xml:space="preserve">      Ответ: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AF6C0C" w:rsidRPr="00AF6C0C" w:rsidRDefault="00AF6C0C" w:rsidP="00AF6C0C">
      <w:pPr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Какими видами отдыха может работник воспользоваться? (ст.107,108,111,112,113, 114, 115,116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0C">
        <w:rPr>
          <w:rFonts w:ascii="Times New Roman" w:hAnsi="Times New Roman" w:cs="Times New Roman"/>
          <w:sz w:val="28"/>
          <w:szCs w:val="28"/>
        </w:rPr>
        <w:t>Ответ: перерывы в течение рабочего дня (смены);</w:t>
      </w:r>
      <w:bookmarkStart w:id="19" w:name="p2120"/>
      <w:bookmarkEnd w:id="19"/>
      <w:r w:rsidRPr="00AF6C0C">
        <w:rPr>
          <w:rFonts w:ascii="Times New Roman" w:hAnsi="Times New Roman" w:cs="Times New Roman"/>
          <w:sz w:val="28"/>
          <w:szCs w:val="28"/>
        </w:rPr>
        <w:t xml:space="preserve"> ежедневный (междусменный) отдых;</w:t>
      </w:r>
      <w:bookmarkStart w:id="20" w:name="p2121"/>
      <w:bookmarkEnd w:id="20"/>
      <w:r w:rsidRPr="00AF6C0C">
        <w:rPr>
          <w:rFonts w:ascii="Times New Roman" w:hAnsi="Times New Roman" w:cs="Times New Roman"/>
          <w:sz w:val="28"/>
          <w:szCs w:val="28"/>
        </w:rPr>
        <w:t xml:space="preserve"> выходные дни (еженедельный непрерывный отдых);</w:t>
      </w:r>
      <w:bookmarkStart w:id="21" w:name="p2122"/>
      <w:bookmarkEnd w:id="21"/>
      <w:r w:rsidRPr="00AF6C0C">
        <w:rPr>
          <w:rFonts w:ascii="Times New Roman" w:hAnsi="Times New Roman" w:cs="Times New Roman"/>
          <w:sz w:val="28"/>
          <w:szCs w:val="28"/>
        </w:rPr>
        <w:t xml:space="preserve"> нерабочие праздничные дни;</w:t>
      </w:r>
      <w:bookmarkStart w:id="22" w:name="p2123"/>
      <w:bookmarkEnd w:id="22"/>
      <w:r w:rsidRPr="00AF6C0C">
        <w:rPr>
          <w:rFonts w:ascii="Times New Roman" w:hAnsi="Times New Roman" w:cs="Times New Roman"/>
          <w:sz w:val="28"/>
          <w:szCs w:val="28"/>
        </w:rPr>
        <w:t xml:space="preserve"> отпуска.</w:t>
      </w:r>
      <w:proofErr w:type="gramEnd"/>
    </w:p>
    <w:p w:rsidR="00AF6C0C" w:rsidRPr="00AF6C0C" w:rsidRDefault="00AF6C0C" w:rsidP="00AF6C0C">
      <w:pPr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6C0C">
        <w:rPr>
          <w:rFonts w:ascii="Times New Roman" w:hAnsi="Times New Roman" w:cs="Times New Roman"/>
          <w:sz w:val="28"/>
          <w:szCs w:val="28"/>
        </w:rPr>
        <w:t>Каков режим отдыха несовершеннолетних работников? (ст. 267,268 ТК РФ)</w:t>
      </w:r>
    </w:p>
    <w:p w:rsidR="00AF6C0C" w:rsidRPr="00AF6C0C" w:rsidRDefault="00AF6C0C" w:rsidP="00AF6C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0C">
        <w:rPr>
          <w:rFonts w:ascii="Times New Roman" w:hAnsi="Times New Roman" w:cs="Times New Roman"/>
          <w:sz w:val="28"/>
          <w:szCs w:val="28"/>
        </w:rPr>
        <w:t>Ответ: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время.)</w:t>
      </w:r>
      <w:proofErr w:type="gramEnd"/>
    </w:p>
    <w:p w:rsidR="00AF6C0C" w:rsidRPr="004A2386" w:rsidRDefault="00AF6C0C" w:rsidP="00AF6C0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A2386">
        <w:rPr>
          <w:rFonts w:ascii="Times New Roman" w:hAnsi="Times New Roman" w:cs="Times New Roman"/>
          <w:color w:val="FF0000"/>
          <w:sz w:val="28"/>
          <w:szCs w:val="28"/>
        </w:rPr>
        <w:t>Ппо</w:t>
      </w:r>
      <w:proofErr w:type="spellEnd"/>
      <w:r w:rsidRPr="004A2386">
        <w:rPr>
          <w:rFonts w:ascii="Times New Roman" w:hAnsi="Times New Roman" w:cs="Times New Roman"/>
          <w:color w:val="FF0000"/>
          <w:sz w:val="28"/>
          <w:szCs w:val="28"/>
        </w:rPr>
        <w:t xml:space="preserve"> -197-199 (2,3,4)</w:t>
      </w:r>
    </w:p>
    <w:p w:rsidR="004A2386" w:rsidRDefault="00AF6C0C" w:rsidP="004A238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386">
        <w:rPr>
          <w:rFonts w:ascii="Times New Roman" w:hAnsi="Times New Roman" w:cs="Times New Roman"/>
          <w:color w:val="FF0000"/>
          <w:sz w:val="28"/>
          <w:szCs w:val="28"/>
        </w:rPr>
        <w:t>О-492-500</w:t>
      </w:r>
    </w:p>
    <w:p w:rsidR="00AF6C0C" w:rsidRPr="004A2386" w:rsidRDefault="00AF6C0C" w:rsidP="004A238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C0C">
        <w:rPr>
          <w:color w:val="FF0000"/>
        </w:rPr>
        <w:lastRenderedPageBreak/>
        <w:t>30.04.20</w:t>
      </w:r>
    </w:p>
    <w:p w:rsidR="00AF6C0C" w:rsidRPr="00AF6C0C" w:rsidRDefault="00AF6C0C" w:rsidP="00AF6C0C">
      <w:pPr>
        <w:rPr>
          <w:color w:val="FF0000"/>
        </w:rPr>
      </w:pPr>
      <w:r w:rsidRPr="00AF6C0C">
        <w:rPr>
          <w:color w:val="FF0000"/>
        </w:rPr>
        <w:t>Уроки №103,104</w:t>
      </w:r>
    </w:p>
    <w:p w:rsidR="00AF6C0C" w:rsidRPr="00AF6C0C" w:rsidRDefault="00AF6C0C" w:rsidP="00AF6C0C">
      <w:pPr>
        <w:pStyle w:val="2"/>
        <w:rPr>
          <w:b w:val="0"/>
          <w:color w:val="FF0000"/>
        </w:rPr>
      </w:pPr>
      <w:r w:rsidRPr="00AF6C0C">
        <w:rPr>
          <w:b w:val="0"/>
          <w:color w:val="FF0000"/>
        </w:rPr>
        <w:t xml:space="preserve">Административное право и административные правоотношения. </w:t>
      </w:r>
    </w:p>
    <w:p w:rsidR="00AF6C0C" w:rsidRPr="00AF6C0C" w:rsidRDefault="00AF6C0C" w:rsidP="00AF6C0C">
      <w:pPr>
        <w:pStyle w:val="2"/>
        <w:rPr>
          <w:b w:val="0"/>
          <w:color w:val="FF0000"/>
        </w:rPr>
      </w:pPr>
      <w:r w:rsidRPr="00AF6C0C">
        <w:rPr>
          <w:b w:val="0"/>
          <w:color w:val="FF0000"/>
        </w:rPr>
        <w:t xml:space="preserve">Административные проступки. </w:t>
      </w:r>
    </w:p>
    <w:p w:rsidR="00AF6C0C" w:rsidRPr="00AF6C0C" w:rsidRDefault="00AF6C0C" w:rsidP="00AF6C0C">
      <w:pPr>
        <w:pStyle w:val="2"/>
        <w:rPr>
          <w:b w:val="0"/>
          <w:color w:val="FF0000"/>
        </w:rPr>
      </w:pPr>
      <w:r w:rsidRPr="00AF6C0C">
        <w:rPr>
          <w:b w:val="0"/>
          <w:color w:val="FF0000"/>
        </w:rPr>
        <w:t>Административная ответственность.</w:t>
      </w:r>
    </w:p>
    <w:p w:rsidR="00AF6C0C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6C0C">
        <w:rPr>
          <w:rFonts w:ascii="Times New Roman" w:hAnsi="Times New Roman" w:cs="Times New Roman"/>
          <w:color w:val="FF0000"/>
          <w:sz w:val="24"/>
          <w:szCs w:val="24"/>
        </w:rPr>
        <w:t>План.</w:t>
      </w:r>
      <w:r w:rsidRPr="00AF6C0C">
        <w:rPr>
          <w:rFonts w:ascii="Times New Roman" w:hAnsi="Times New Roman" w:cs="Times New Roman"/>
          <w:color w:val="FF0000"/>
          <w:sz w:val="24"/>
          <w:szCs w:val="24"/>
        </w:rPr>
        <w:br/>
        <w:t>1. Понятие «административное правонарушение».</w:t>
      </w:r>
      <w:r w:rsidRPr="00AF6C0C">
        <w:rPr>
          <w:rFonts w:ascii="Times New Roman" w:hAnsi="Times New Roman" w:cs="Times New Roman"/>
          <w:color w:val="FF0000"/>
          <w:sz w:val="24"/>
          <w:szCs w:val="24"/>
        </w:rPr>
        <w:br/>
        <w:t>2. Виды административных правонарушений.</w:t>
      </w:r>
      <w:r w:rsidRPr="00AF6C0C">
        <w:rPr>
          <w:rFonts w:ascii="Times New Roman" w:hAnsi="Times New Roman" w:cs="Times New Roman"/>
          <w:color w:val="FF0000"/>
          <w:sz w:val="24"/>
          <w:szCs w:val="24"/>
        </w:rPr>
        <w:br/>
        <w:t>3. Понятие «административная ответственность»</w:t>
      </w:r>
      <w:r w:rsidRPr="00AF6C0C">
        <w:rPr>
          <w:rFonts w:ascii="Times New Roman" w:hAnsi="Times New Roman" w:cs="Times New Roman"/>
          <w:color w:val="FF0000"/>
          <w:sz w:val="24"/>
          <w:szCs w:val="24"/>
        </w:rPr>
        <w:br/>
        <w:t>4. Виды административных наказаний.</w:t>
      </w:r>
    </w:p>
    <w:p w:rsidR="004A2386" w:rsidRPr="004A2386" w:rsidRDefault="004A2386" w:rsidP="004A2386">
      <w:pPr>
        <w:tabs>
          <w:tab w:val="left" w:pos="5400"/>
        </w:tabs>
        <w:spacing w:line="228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4A2386">
        <w:rPr>
          <w:rFonts w:ascii="Times New Roman" w:hAnsi="Times New Roman" w:cs="Times New Roman"/>
          <w:color w:val="FF0000"/>
          <w:sz w:val="36"/>
          <w:szCs w:val="36"/>
        </w:rPr>
        <w:t>Изучить, сделать краткий конспект, выполнить самостоятельную работу</w:t>
      </w:r>
    </w:p>
    <w:p w:rsidR="004A2386" w:rsidRPr="00AF6C0C" w:rsidRDefault="004A2386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49A5">
        <w:rPr>
          <w:rFonts w:ascii="Times New Roman" w:hAnsi="Times New Roman" w:cs="Times New Roman"/>
          <w:sz w:val="24"/>
          <w:szCs w:val="24"/>
          <w:u w:val="single"/>
        </w:rPr>
        <w:t>Административное правонарушение</w:t>
      </w:r>
      <w:r w:rsidRPr="002949A5">
        <w:rPr>
          <w:rFonts w:ascii="Times New Roman" w:hAnsi="Times New Roman" w:cs="Times New Roman"/>
          <w:sz w:val="24"/>
          <w:szCs w:val="24"/>
        </w:rPr>
        <w:t xml:space="preserve"> - это противоправное, виновное действие (бездействие) физического или юридического лица, за которое Кодексом РФ об административных правонарушения или соответствующими законами субъектов РФ установлена административная ответственность.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br/>
        <w:t>Эти действия возможны в различных сферах, поэтому выделяют следующие виды административных правонарушений:</w:t>
      </w:r>
      <w:r w:rsidRPr="002949A5">
        <w:rPr>
          <w:rFonts w:ascii="Times New Roman" w:hAnsi="Times New Roman" w:cs="Times New Roman"/>
          <w:sz w:val="24"/>
          <w:szCs w:val="24"/>
        </w:rPr>
        <w:br/>
        <w:t>2. Виды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правонарушений.</w:t>
      </w: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  <w:u w:val="single"/>
        </w:rPr>
        <w:t>1. Посягающие на права граждан:</w:t>
      </w:r>
      <w:r w:rsidRPr="002949A5">
        <w:rPr>
          <w:rFonts w:ascii="Times New Roman" w:hAnsi="Times New Roman" w:cs="Times New Roman"/>
          <w:sz w:val="24"/>
          <w:szCs w:val="24"/>
        </w:rPr>
        <w:t xml:space="preserve"> нарушение права гражданина на ознакомление со списком избирателей, участников референдума, вмешательство в работу избирательной комиссии.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Например, есть такое нарушение в проведении выборов местного самоуправления, когда в период агитации ходят по домам представители той или иной партии и предлагают за ваш голос денежные средства, в этом случае нарушается ваше право свободного выбора и порядок проведения предвыборной компании влечет наложение административного штрафа в размере от одной тысячи до одной тысячи пятисот рублей.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gramEnd"/>
      <w:r w:rsidRPr="002949A5">
        <w:rPr>
          <w:rFonts w:ascii="Times New Roman" w:hAnsi="Times New Roman" w:cs="Times New Roman"/>
          <w:sz w:val="24"/>
          <w:szCs w:val="24"/>
          <w:u w:val="single"/>
        </w:rPr>
        <w:t xml:space="preserve"> Посягающие на здоровье, санитарн</w:t>
      </w:r>
      <w:proofErr w:type="gramStart"/>
      <w:r w:rsidRPr="002949A5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2949A5">
        <w:rPr>
          <w:rFonts w:ascii="Times New Roman" w:hAnsi="Times New Roman" w:cs="Times New Roman"/>
          <w:sz w:val="24"/>
          <w:szCs w:val="24"/>
          <w:u w:val="single"/>
        </w:rPr>
        <w:t xml:space="preserve"> эпидемиологическое благополучие населения и общественную нравственность.</w:t>
      </w:r>
      <w:r w:rsidRPr="002949A5">
        <w:rPr>
          <w:rFonts w:ascii="Times New Roman" w:hAnsi="Times New Roman" w:cs="Times New Roman"/>
          <w:sz w:val="24"/>
          <w:szCs w:val="24"/>
        </w:rPr>
        <w:t xml:space="preserve"> Примеры, сокрытие источника заражения ВИ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инфекции влечет наложение административного штрафа в размере от пятисот до одной тысячи рублей, незаконное занятие частной медицинской практикой, либо народной медициной (</w:t>
      </w:r>
      <w:proofErr w:type="spellStart"/>
      <w:r w:rsidRPr="002949A5">
        <w:rPr>
          <w:rFonts w:ascii="Times New Roman" w:hAnsi="Times New Roman" w:cs="Times New Roman"/>
          <w:sz w:val="24"/>
          <w:szCs w:val="24"/>
        </w:rPr>
        <w:t>целительство</w:t>
      </w:r>
      <w:proofErr w:type="spellEnd"/>
      <w:r w:rsidRPr="002949A5">
        <w:rPr>
          <w:rFonts w:ascii="Times New Roman" w:hAnsi="Times New Roman" w:cs="Times New Roman"/>
          <w:sz w:val="24"/>
          <w:szCs w:val="24"/>
        </w:rPr>
        <w:t>) влечет наложение административного штрафа в размере от одной тысячи пятисот до двух тысяч рублей, вовлечение несовершеннолетних в распитие спиртных напитков, пропаганда наркотических, психотропных влечет наложение административного штрафа в размере от ста до трехсот рублей.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3. В области охраны собственности</w:t>
      </w:r>
      <w:r w:rsidRPr="002949A5">
        <w:rPr>
          <w:rFonts w:ascii="Times New Roman" w:hAnsi="Times New Roman" w:cs="Times New Roman"/>
          <w:sz w:val="24"/>
          <w:szCs w:val="24"/>
        </w:rPr>
        <w:t>: самовольное занятие земельного участка, нарушение правил содержания или ремонта жилых помещений, мелкое хищение чужого имущества влечет наложение административного штрафа в размере до трехкратной стоимости похищенного имущества, но не менее ста рублей или административный арест на срок до пятнадцати суток, путем кражи, мошенничества.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В области охраны окружающей среды</w:t>
      </w:r>
      <w:r w:rsidRPr="002949A5">
        <w:rPr>
          <w:rFonts w:ascii="Times New Roman" w:hAnsi="Times New Roman" w:cs="Times New Roman"/>
          <w:sz w:val="24"/>
          <w:szCs w:val="24"/>
        </w:rPr>
        <w:t xml:space="preserve"> и природопользования: нарушение правил охраны водных объектов, атмосферного воздуха, в области охраны лесов, правил пожарной безопасности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рублей, правил охраны рыбных запасов 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В промышленности, строительстве и энергетике</w:t>
      </w:r>
      <w:r w:rsidRPr="002949A5">
        <w:rPr>
          <w:rFonts w:ascii="Times New Roman" w:hAnsi="Times New Roman" w:cs="Times New Roman"/>
          <w:sz w:val="24"/>
          <w:szCs w:val="24"/>
        </w:rPr>
        <w:t xml:space="preserve">: повреждение электросетей, тепловых сетей, теплопроводов,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совершенным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по неосторожности.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На транспорте</w:t>
      </w:r>
      <w:r w:rsidRPr="002949A5">
        <w:rPr>
          <w:rFonts w:ascii="Times New Roman" w:hAnsi="Times New Roman" w:cs="Times New Roman"/>
          <w:sz w:val="24"/>
          <w:szCs w:val="24"/>
        </w:rPr>
        <w:t>: действия, угрожающие безопасности на железнодорожном транспорте, на воздушном, водном транспорте. Например, управление транспортным средством в алкогольном опьянении.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2949A5">
        <w:rPr>
          <w:rFonts w:ascii="Times New Roman" w:hAnsi="Times New Roman" w:cs="Times New Roman"/>
          <w:sz w:val="24"/>
          <w:szCs w:val="24"/>
          <w:u w:val="single"/>
        </w:rPr>
        <w:t>Посягающие</w:t>
      </w:r>
      <w:proofErr w:type="gramEnd"/>
      <w:r w:rsidRPr="002949A5">
        <w:rPr>
          <w:rFonts w:ascii="Times New Roman" w:hAnsi="Times New Roman" w:cs="Times New Roman"/>
          <w:sz w:val="24"/>
          <w:szCs w:val="24"/>
          <w:u w:val="single"/>
        </w:rPr>
        <w:t xml:space="preserve"> на общественный порядок и общественную безопасность: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влечет наложение административного штрафа в размере от пятисот до одной тысячи рублей или административный аре</w:t>
      </w:r>
      <w:r>
        <w:rPr>
          <w:rFonts w:ascii="Times New Roman" w:hAnsi="Times New Roman" w:cs="Times New Roman"/>
          <w:sz w:val="24"/>
          <w:szCs w:val="24"/>
        </w:rPr>
        <w:t>ст на срок до пятнадцати суток.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юридического лица), физкультурно-оздоровительных и спортивных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- влечет наложение административного штрафа в размере от ста до трехсот р</w:t>
      </w:r>
      <w:r>
        <w:rPr>
          <w:rFonts w:ascii="Times New Roman" w:hAnsi="Times New Roman" w:cs="Times New Roman"/>
          <w:sz w:val="24"/>
          <w:szCs w:val="24"/>
        </w:rPr>
        <w:t>ублей.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трехсот до пятисот рублей.</w:t>
      </w:r>
    </w:p>
    <w:p w:rsidR="00AF6C0C" w:rsidRDefault="00AF6C0C" w:rsidP="00AF6C0C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3. Административной ответственности подлежит лицо, достигшее к моменту совершения административного правонарушения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возраста шестнадцати лет</w:t>
      </w:r>
      <w:r w:rsidRPr="002949A5">
        <w:rPr>
          <w:rFonts w:ascii="Times New Roman" w:hAnsi="Times New Roman" w:cs="Times New Roman"/>
          <w:sz w:val="24"/>
          <w:szCs w:val="24"/>
        </w:rPr>
        <w:t>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Административной ответственности подлежит должностное лицо в случае совершения им </w:t>
      </w:r>
      <w:r w:rsidRPr="002949A5">
        <w:rPr>
          <w:rFonts w:ascii="Times New Roman" w:hAnsi="Times New Roman" w:cs="Times New Roman"/>
          <w:sz w:val="24"/>
          <w:szCs w:val="24"/>
        </w:rPr>
        <w:lastRenderedPageBreak/>
        <w:t>административного правонарушения в связи с неисполнением либо ненадлежащим исполнение</w:t>
      </w:r>
      <w:r>
        <w:rPr>
          <w:rFonts w:ascii="Times New Roman" w:hAnsi="Times New Roman" w:cs="Times New Roman"/>
          <w:sz w:val="24"/>
          <w:szCs w:val="24"/>
        </w:rPr>
        <w:t>м своих служебных обязанностей.</w:t>
      </w:r>
      <w:r w:rsidRPr="002949A5">
        <w:rPr>
          <w:rFonts w:ascii="Times New Roman" w:hAnsi="Times New Roman" w:cs="Times New Roman"/>
          <w:sz w:val="24"/>
          <w:szCs w:val="24"/>
        </w:rPr>
        <w:br/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правонарушения, подлежат административной ответственности на общих основаниях.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Не является административным правонарушением причинение лицом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</w:t>
      </w:r>
      <w:r>
        <w:rPr>
          <w:rFonts w:ascii="Times New Roman" w:hAnsi="Times New Roman" w:cs="Times New Roman"/>
          <w:sz w:val="24"/>
          <w:szCs w:val="24"/>
        </w:rPr>
        <w:t>ьным, чем предотвращенный вред.</w:t>
      </w:r>
      <w:r w:rsidRPr="002949A5">
        <w:rPr>
          <w:rFonts w:ascii="Times New Roman" w:hAnsi="Times New Roman" w:cs="Times New Roman"/>
          <w:sz w:val="24"/>
          <w:szCs w:val="24"/>
        </w:rPr>
        <w:br/>
        <w:t>Административная ответственность - применение к физическому или юридическому лицу, совершившему административное правонарушение, мер админис</w:t>
      </w:r>
      <w:r>
        <w:rPr>
          <w:rFonts w:ascii="Times New Roman" w:hAnsi="Times New Roman" w:cs="Times New Roman"/>
          <w:sz w:val="24"/>
          <w:szCs w:val="24"/>
        </w:rPr>
        <w:t>тративного наказания.</w:t>
      </w:r>
      <w:r w:rsidRPr="002949A5">
        <w:rPr>
          <w:rFonts w:ascii="Times New Roman" w:hAnsi="Times New Roman" w:cs="Times New Roman"/>
          <w:sz w:val="24"/>
          <w:szCs w:val="24"/>
        </w:rPr>
        <w:br/>
        <w:t>4. Виды административных наказаний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 могут устанавливаться и применяться следующие административные наказания: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2949A5">
        <w:rPr>
          <w:rFonts w:ascii="Times New Roman" w:hAnsi="Times New Roman" w:cs="Times New Roman"/>
          <w:sz w:val="24"/>
          <w:szCs w:val="24"/>
        </w:rPr>
        <w:t>;</w:t>
      </w:r>
      <w:r w:rsidRPr="002949A5">
        <w:rPr>
          <w:rFonts w:ascii="Times New Roman" w:hAnsi="Times New Roman" w:cs="Times New Roman"/>
          <w:sz w:val="24"/>
          <w:szCs w:val="24"/>
        </w:rPr>
        <w:br/>
        <w:t>2) административный штраф;</w:t>
      </w:r>
      <w:r w:rsidRPr="002949A5">
        <w:rPr>
          <w:rFonts w:ascii="Times New Roman" w:hAnsi="Times New Roman" w:cs="Times New Roman"/>
          <w:sz w:val="24"/>
          <w:szCs w:val="24"/>
        </w:rPr>
        <w:br/>
        <w:t>3) возмездное изъятие орудия совершения или предмета административного правонарушения;</w:t>
      </w:r>
      <w:r w:rsidRPr="002949A5">
        <w:rPr>
          <w:rFonts w:ascii="Times New Roman" w:hAnsi="Times New Roman" w:cs="Times New Roman"/>
          <w:sz w:val="24"/>
          <w:szCs w:val="24"/>
        </w:rPr>
        <w:br/>
        <w:t>4) конфискация орудия совершения или предмета административного правонарушения;</w:t>
      </w:r>
      <w:r w:rsidRPr="002949A5">
        <w:rPr>
          <w:rFonts w:ascii="Times New Roman" w:hAnsi="Times New Roman" w:cs="Times New Roman"/>
          <w:sz w:val="24"/>
          <w:szCs w:val="24"/>
        </w:rPr>
        <w:br/>
        <w:t>5) лишение специального права, предоставленного физическому лицу;</w:t>
      </w:r>
      <w:r w:rsidRPr="002949A5">
        <w:rPr>
          <w:rFonts w:ascii="Times New Roman" w:hAnsi="Times New Roman" w:cs="Times New Roman"/>
          <w:sz w:val="24"/>
          <w:szCs w:val="24"/>
        </w:rPr>
        <w:br/>
        <w:t>6) административный арест;</w:t>
      </w:r>
      <w:r w:rsidRPr="002949A5">
        <w:rPr>
          <w:rFonts w:ascii="Times New Roman" w:hAnsi="Times New Roman" w:cs="Times New Roman"/>
          <w:sz w:val="24"/>
          <w:szCs w:val="24"/>
        </w:rPr>
        <w:br/>
        <w:t>7) административное выдворение за пределы Российской Федерации иностранного гражданина или лица без гражданства;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br/>
        <w:t>8) дисквалификация;</w:t>
      </w:r>
      <w:r w:rsidRPr="002949A5">
        <w:rPr>
          <w:rFonts w:ascii="Times New Roman" w:hAnsi="Times New Roman" w:cs="Times New Roman"/>
          <w:sz w:val="24"/>
          <w:szCs w:val="24"/>
        </w:rPr>
        <w:br/>
        <w:t>9) административное приостановление деятельности.</w:t>
      </w: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09.05.2005 N 45-ФЗ)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F6C0C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Самостоятельная работа</w:t>
      </w:r>
    </w:p>
    <w:p w:rsidR="00AF6C0C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Важенин</w:t>
      </w:r>
    </w:p>
    <w:p w:rsidR="00AF6C0C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Практикум по обществознанию</w:t>
      </w:r>
    </w:p>
    <w:p w:rsidR="00AF6C0C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Важенин </w:t>
      </w:r>
    </w:p>
    <w:p w:rsidR="00AF6C0C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Обществознание</w:t>
      </w:r>
    </w:p>
    <w:p w:rsidR="00AF6C0C" w:rsidRPr="002949A5" w:rsidRDefault="00AF6C0C" w:rsidP="00AF6C0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49A5">
        <w:rPr>
          <w:rFonts w:ascii="Times New Roman" w:hAnsi="Times New Roman" w:cs="Times New Roman"/>
          <w:color w:val="FF0000"/>
          <w:sz w:val="24"/>
          <w:szCs w:val="24"/>
        </w:rPr>
        <w:t>Ппо</w:t>
      </w:r>
      <w:proofErr w:type="spellEnd"/>
      <w:r w:rsidRPr="002949A5">
        <w:rPr>
          <w:rFonts w:ascii="Times New Roman" w:hAnsi="Times New Roman" w:cs="Times New Roman"/>
          <w:color w:val="FF0000"/>
          <w:sz w:val="24"/>
          <w:szCs w:val="24"/>
        </w:rPr>
        <w:t xml:space="preserve"> – с.183-185(1,2,3)</w:t>
      </w: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9A5">
        <w:rPr>
          <w:rFonts w:ascii="Times New Roman" w:hAnsi="Times New Roman" w:cs="Times New Roman"/>
          <w:color w:val="FF0000"/>
          <w:sz w:val="24"/>
          <w:szCs w:val="24"/>
        </w:rPr>
        <w:t>О-</w:t>
      </w:r>
      <w:proofErr w:type="gramEnd"/>
      <w:r w:rsidRPr="002949A5">
        <w:rPr>
          <w:rFonts w:ascii="Times New Roman" w:hAnsi="Times New Roman" w:cs="Times New Roman"/>
          <w:color w:val="FF0000"/>
          <w:sz w:val="24"/>
          <w:szCs w:val="24"/>
        </w:rPr>
        <w:t xml:space="preserve"> с.501-508</w:t>
      </w:r>
      <w:r w:rsidRPr="002949A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Основные и дополнительные административные наказания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t xml:space="preserve">1. Предупреждение, административный штраф, лишение специального права, </w:t>
      </w:r>
      <w:r w:rsidRPr="002949A5">
        <w:rPr>
          <w:rFonts w:ascii="Times New Roman" w:hAnsi="Times New Roman" w:cs="Times New Roman"/>
          <w:sz w:val="24"/>
          <w:szCs w:val="24"/>
        </w:rPr>
        <w:lastRenderedPageBreak/>
        <w:t>предоставленного физическому лицу, административный арест,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ред. Федерального закона от 09.05.2005 N 45-ФЗ)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2. Возмездное изъятие орудия совершения или предмета административного правонарушения, конфискация орудия совершения или предмета административного правонарушения,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t xml:space="preserve"> как основного, так и дополнительного административного наказания.</w:t>
      </w:r>
      <w:r w:rsidRPr="002949A5">
        <w:rPr>
          <w:rFonts w:ascii="Times New Roman" w:hAnsi="Times New Roman" w:cs="Times New Roman"/>
          <w:sz w:val="24"/>
          <w:szCs w:val="24"/>
        </w:rPr>
        <w:br/>
        <w:t>3. За одно административное правонарушение может быть назначено основное либо основное и дополнительное административное наказание из наказаний,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ответственности.</w:t>
      </w:r>
      <w:r w:rsidRPr="002949A5">
        <w:rPr>
          <w:rFonts w:ascii="Times New Roman" w:hAnsi="Times New Roman" w:cs="Times New Roman"/>
          <w:sz w:val="24"/>
          <w:szCs w:val="24"/>
        </w:rPr>
        <w:br/>
      </w: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VI. Проверки понимания учащимися нового </w:t>
      </w:r>
      <w:proofErr w:type="gramStart"/>
      <w:r w:rsidRPr="002949A5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Что такое административное правонарушение, административная ответственность, с какого возраста наступает административная ответственность и т.д. </w:t>
      </w:r>
    </w:p>
    <w:p w:rsidR="00AF6C0C" w:rsidRPr="002949A5" w:rsidRDefault="00AF6C0C" w:rsidP="00AF6C0C">
      <w:pPr>
        <w:pStyle w:val="2"/>
        <w:rPr>
          <w:b w:val="0"/>
        </w:rPr>
      </w:pPr>
      <w:r w:rsidRPr="002949A5">
        <w:rPr>
          <w:b w:val="0"/>
        </w:rPr>
        <w:t>VII. Закр</w:t>
      </w:r>
      <w:r>
        <w:rPr>
          <w:b w:val="0"/>
        </w:rPr>
        <w:t>епление нового материала</w:t>
      </w:r>
      <w:r>
        <w:rPr>
          <w:b w:val="0"/>
        </w:rPr>
        <w:br/>
        <w:t>Задача№1</w:t>
      </w:r>
      <w:r w:rsidRPr="002949A5">
        <w:rPr>
          <w:b w:val="0"/>
        </w:rPr>
        <w:t>.</w:t>
      </w:r>
      <w:r w:rsidRPr="002949A5">
        <w:rPr>
          <w:b w:val="0"/>
        </w:rPr>
        <w:br/>
      </w:r>
      <w:r w:rsidRPr="002949A5">
        <w:rPr>
          <w:b w:val="0"/>
        </w:rPr>
        <w:br/>
        <w:t>В ходе рейда было выявлено, что продавец торговой фирмы АРС обслуживает клиентов без контрольно-кассового аппарата. К тому же на ряде товаров не было ценников. В ходе проверки выяснилось, что фирма АРС кассовые аппараты в налоговой инспекции не зарегистрировала. Продавец пояснила, что она не знает о том, что закон обязывает все торговые точки работать с помощью контрольно-кассового аппарата.</w:t>
      </w:r>
      <w:r w:rsidRPr="002949A5">
        <w:rPr>
          <w:b w:val="0"/>
        </w:rPr>
        <w:br/>
      </w:r>
      <w:r w:rsidRPr="002949A5">
        <w:rPr>
          <w:b w:val="0"/>
        </w:rPr>
        <w:br/>
        <w:t>Примите ре</w:t>
      </w:r>
      <w:r>
        <w:rPr>
          <w:b w:val="0"/>
        </w:rPr>
        <w:t>шение по фабуле задачи.</w:t>
      </w:r>
      <w:r>
        <w:rPr>
          <w:b w:val="0"/>
        </w:rPr>
        <w:br/>
      </w:r>
      <w:r>
        <w:rPr>
          <w:b w:val="0"/>
        </w:rPr>
        <w:br/>
        <w:t>Задача№2</w:t>
      </w:r>
      <w:r w:rsidRPr="002949A5">
        <w:rPr>
          <w:b w:val="0"/>
        </w:rPr>
        <w:t>.</w:t>
      </w:r>
      <w:r w:rsidRPr="002949A5">
        <w:rPr>
          <w:b w:val="0"/>
        </w:rPr>
        <w:br/>
      </w:r>
      <w:r w:rsidRPr="002949A5">
        <w:rPr>
          <w:b w:val="0"/>
        </w:rPr>
        <w:br/>
        <w:t>Начальником ОВД на гражданина С. наложен административный штраф за нарушение правил охоты. В виде дополнительного наказания у него было конфисковано охотничье оружие. С. обратился в суд с жалобой на неправомерную конфискацию оружия, сославшись на то, что он охотник-профессионал, и для него охота - единственный источник сре</w:t>
      </w:r>
      <w:proofErr w:type="gramStart"/>
      <w:r w:rsidRPr="002949A5">
        <w:rPr>
          <w:b w:val="0"/>
        </w:rPr>
        <w:t>дств к с</w:t>
      </w:r>
      <w:proofErr w:type="gramEnd"/>
      <w:r w:rsidRPr="002949A5">
        <w:rPr>
          <w:b w:val="0"/>
        </w:rPr>
        <w:t>уществованию.</w:t>
      </w:r>
      <w:r w:rsidRPr="002949A5">
        <w:rPr>
          <w:b w:val="0"/>
        </w:rPr>
        <w:br/>
      </w:r>
      <w:r w:rsidRPr="002949A5">
        <w:rPr>
          <w:b w:val="0"/>
        </w:rPr>
        <w:br/>
        <w:t>Дайте юридический анализ этой ситуации.</w:t>
      </w:r>
      <w:r w:rsidRPr="002949A5">
        <w:rPr>
          <w:b w:val="0"/>
        </w:rPr>
        <w:br/>
      </w: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</w:p>
    <w:p w:rsidR="00AF6C0C" w:rsidRPr="002949A5" w:rsidRDefault="00AF6C0C" w:rsidP="00AF6C0C">
      <w:pPr>
        <w:rPr>
          <w:rFonts w:ascii="Times New Roman" w:hAnsi="Times New Roman" w:cs="Times New Roman"/>
          <w:sz w:val="24"/>
          <w:szCs w:val="24"/>
        </w:rPr>
      </w:pPr>
    </w:p>
    <w:p w:rsidR="00AF6C0C" w:rsidRDefault="00AF6C0C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D1D"/>
    <w:multiLevelType w:val="hybridMultilevel"/>
    <w:tmpl w:val="738AF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B2B7D"/>
    <w:multiLevelType w:val="hybridMultilevel"/>
    <w:tmpl w:val="14F41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6A3F"/>
    <w:multiLevelType w:val="multilevel"/>
    <w:tmpl w:val="8B96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32401"/>
    <w:multiLevelType w:val="multilevel"/>
    <w:tmpl w:val="FEB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07B90"/>
    <w:multiLevelType w:val="hybridMultilevel"/>
    <w:tmpl w:val="1376D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6"/>
    <w:rsid w:val="004A2386"/>
    <w:rsid w:val="006A7E68"/>
    <w:rsid w:val="00AF6C0C"/>
    <w:rsid w:val="00D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6C0C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6C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6C0C"/>
    <w:rPr>
      <w:color w:val="0000FF"/>
      <w:u w:val="single"/>
    </w:rPr>
  </w:style>
  <w:style w:type="paragraph" w:customStyle="1" w:styleId="u">
    <w:name w:val="u"/>
    <w:basedOn w:val="a"/>
    <w:rsid w:val="00AF6C0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F6C0C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6C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6C0C"/>
    <w:rPr>
      <w:color w:val="0000FF"/>
      <w:u w:val="single"/>
    </w:rPr>
  </w:style>
  <w:style w:type="paragraph" w:customStyle="1" w:styleId="u">
    <w:name w:val="u"/>
    <w:basedOn w:val="a"/>
    <w:rsid w:val="00AF6C0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s_2B2027061944470BF4EEF570713E08F7CFFB80875AFF792C03500A7AE11AFEB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s_2B2027061944470BF4EEF570713E08F7CFFB80875AFF792C03500A7AE11AFEB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2020-04-27T07:00:00Z</dcterms:created>
  <dcterms:modified xsi:type="dcterms:W3CDTF">2020-04-27T07:15:00Z</dcterms:modified>
</cp:coreProperties>
</file>