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0E" w:rsidRDefault="00F5770E" w:rsidP="00F5770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 w:rsidRPr="0010288F">
        <w:rPr>
          <w:rFonts w:ascii="Times New Roman" w:hAnsi="Times New Roman" w:cs="Times New Roman"/>
          <w:b/>
          <w:sz w:val="28"/>
          <w:szCs w:val="28"/>
        </w:rPr>
        <w:t>№3</w:t>
      </w:r>
    </w:p>
    <w:p w:rsidR="00F5770E" w:rsidRPr="0010288F" w:rsidRDefault="00F5770E" w:rsidP="00F5770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288F">
        <w:rPr>
          <w:rFonts w:ascii="Times New Roman" w:hAnsi="Times New Roman" w:cs="Times New Roman"/>
          <w:sz w:val="28"/>
          <w:szCs w:val="28"/>
        </w:rPr>
        <w:t>Решение  технологических задач по механической обработке овощей</w:t>
      </w:r>
    </w:p>
    <w:p w:rsidR="00F5770E" w:rsidRPr="0010288F" w:rsidRDefault="00F5770E" w:rsidP="00F5770E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770E" w:rsidRPr="0010288F" w:rsidRDefault="00F5770E" w:rsidP="00F5770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0288F">
        <w:rPr>
          <w:rFonts w:ascii="Times New Roman" w:hAnsi="Times New Roman" w:cs="Times New Roman"/>
          <w:sz w:val="28"/>
          <w:szCs w:val="28"/>
        </w:rPr>
        <w:t>Формирование знаний для проведения технологичес</w:t>
      </w:r>
      <w:r w:rsidRPr="0010288F">
        <w:rPr>
          <w:rFonts w:ascii="Times New Roman" w:hAnsi="Times New Roman" w:cs="Times New Roman"/>
          <w:sz w:val="28"/>
          <w:szCs w:val="28"/>
        </w:rPr>
        <w:softHyphen/>
        <w:t>ких расчетов, в умении пользоваться справочными материалами, сборниками рецептур, таблицами нормативов отходов при первичной обработке сырья и приготовлении блюд, проводить расчеты по формулам.</w:t>
      </w:r>
    </w:p>
    <w:p w:rsidR="00F5770E" w:rsidRPr="0010288F" w:rsidRDefault="00F5770E" w:rsidP="00F5770E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770E" w:rsidRPr="0010288F" w:rsidRDefault="00F5770E" w:rsidP="00F5770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F5770E" w:rsidRPr="00F0390F" w:rsidRDefault="00F5770E" w:rsidP="00F5770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сведенья 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Картофель, овощи, грибы, плоды, ягоды, орехи на предприятия обществен</w:t>
      </w: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питания поступают в необработанном виде (</w:t>
      </w:r>
      <w:proofErr w:type="gram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свежими</w:t>
      </w:r>
      <w:proofErr w:type="gram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Картофель и овощи могут поступать также и в виде полуфабрикатов: картофель сырой очищенный, </w:t>
      </w:r>
      <w:proofErr w:type="spell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сульфитированный</w:t>
      </w:r>
      <w:proofErr w:type="spell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капуста свежая белокочанная, морковь, свекла, лук — сырые очищенные. Кроме того, многие виды продуктов поступают на предпри</w:t>
      </w: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ятия </w:t>
      </w:r>
      <w:proofErr w:type="gram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квашеными</w:t>
      </w:r>
      <w:proofErr w:type="gram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солеными, маринованными, сушеными, консервированными, быстрозамороженными.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поступающие, на предприятия общественного питания, по своим качествам должны отвечать требованиям действующих стандартов, в против</w:t>
      </w: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случае при холодной обработке увеличивается количество отходов и ухудшается качество готовых изделий.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Холодная обработка картофеля и корнеплодов состоит из следующих операций: сортировка, калибровка, мытье, очистка и нарезка. При сортировке удаляют загнившие побитые экземпляры, посторонние примеси, при калибров</w:t>
      </w: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ке распределяют их по размерам. Моют и очищают картофель и корнеплоды в </w:t>
      </w:r>
      <w:proofErr w:type="spell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овощеочистительных</w:t>
      </w:r>
      <w:proofErr w:type="spell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машинах, зачищают вручную, нарезают кусочками различной формы в зависимости от их кулинарного использования (соломкой, брусочками, кубиками, ломтиками, кружочками, дольками).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очистке белокочанной, краснокочанной, савойской капусты удаляют загрязненные и загнившие места. После этого капусту промывают. У кочанов, предназначенных для голубцов, вырезают кочерыгу, не </w:t>
      </w:r>
      <w:proofErr w:type="spell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нарушаяих</w:t>
      </w:r>
      <w:proofErr w:type="spell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</w:t>
      </w: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сти; кочаны, предназначенные для резки, делят на две или четыре части, а затем удаляют кочерыгу и нарезают в зависимости от дальнейшего использования соломкой или шашками.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цветной капусты отрезают кочерыгу на </w:t>
      </w:r>
      <w:smartTag w:uri="urn:schemas-microsoft-com:office:smarttags" w:element="metricconverter">
        <w:smartTagPr>
          <w:attr w:name="ProductID" w:val="1 см"/>
        </w:smartTagPr>
        <w:r w:rsidRPr="00102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разветвления кочана вместе с зелеными листьями. Потемневшие или загнившие места головки срезают ножом или соскабливают теркой. Зачищенные кочаны промывают.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брюссельской капусты </w:t>
      </w:r>
      <w:proofErr w:type="spell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кочанчики</w:t>
      </w:r>
      <w:proofErr w:type="spell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срезают со стеблями. </w:t>
      </w:r>
      <w:proofErr w:type="spell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Кочанчики</w:t>
      </w:r>
      <w:proofErr w:type="spell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зачищают от испорченных листьев и промывают.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Кольраби очищают вручную от кожицы, промывают и нарезают соломкой, брусочками, ломтиками.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Квашеную капусту перед использованием перебирают, крупно нарезанную измельчают; для некоторых блюд ее мелко рубят. Если капуста очень кислая, ее, кроме того, промывают и отжимают.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Кабачки моют и срезают с них кожицу. Нарезают кабачки кружочками или ломтиками. У кабачков, используемых для </w:t>
      </w:r>
      <w:proofErr w:type="spell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фарширования</w:t>
      </w:r>
      <w:proofErr w:type="spell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удаляют часть мякоти с семенами.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Артишоки сортируют, обрезают стебель и верхние острые концы чешуек, удаляют сердцевину и промывают.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Спаржу перебирают, </w:t>
      </w:r>
      <w:proofErr w:type="spell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острожно</w:t>
      </w:r>
      <w:proofErr w:type="spell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очищают от кожицы так, чтобы не отломать головку, и промывают.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петрушки, сельдерея перебирают, удаляя пожелтевшие и увядшие листья, моют в большом количестве воды.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зеленый, салат и другие зеленые овощи перебирают, отрезают корни и удаляют загнившие и увядшие листья, затем промывают.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огурцы моют, после чего удаляют плодоножку и верхушку; пожел</w:t>
      </w: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тевшие, с грубой кожицей очищают. У парниковых и </w:t>
      </w:r>
      <w:proofErr w:type="spell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длинноплодных</w:t>
      </w:r>
      <w:proofErr w:type="spell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огурцов кожицу не снимают.</w:t>
      </w:r>
    </w:p>
    <w:p w:rsidR="00F5770E" w:rsidRPr="0010288F" w:rsidRDefault="00F5770E" w:rsidP="00F5770E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Помидоры (томаты) моют, срезают плодоножку. У помидоров, предназна</w:t>
      </w: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ченных для </w:t>
      </w:r>
      <w:proofErr w:type="spell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фарширования</w:t>
      </w:r>
      <w:proofErr w:type="spell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 с плодоножкой срезают часть мякоти и удаляют семена.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редиса отрезают остатки ботвы, корни и кожицу, затем промывают.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Петрушку, сельдерей (корень) сортируют, обрезают черешки листьев и мелкие корешки, промывают и очищают вручную.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 делят на дольки, с которых снимают кожицу и оболочку.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грибы сортируют по видам, отрезают нижнюю часть ножки, загряз</w:t>
      </w: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ненную землей, шляпки и ножки очищают от листьев, ила, сора и моют. У маслят снимают со шляпок кожицу. Соленые и маринованные грибы перебирают, моют и нарезают дольками или ломтиками.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холодной обработки овощи подвергаются тепловой обработке: варят, припускают, тушат, жарят и запекают.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Картофель, свеклу, морковь варят </w:t>
      </w:r>
      <w:proofErr w:type="gram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очищенными</w:t>
      </w:r>
      <w:proofErr w:type="gram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кожице. Початки кукурузы моют вместе с листьями и варят, не снимая их. Лопатки фасоли варят </w:t>
      </w:r>
      <w:proofErr w:type="gramStart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разрезанными</w:t>
      </w:r>
      <w:proofErr w:type="gramEnd"/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3—4 части, лопатки гороха — целиком. Сушеные овощи и грибы предварительно замачивают в холодной воде в течение 1—3 ч и варят в той же воде.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Быстрозамороженные овощи варят, не размораживая, в течение 10—15 мин. Консервированные овощи прогревают вместе с отваром, после чего отвар сливают.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Орехи на предприятия общественного питания поступают в скорлупе или в кожице (при холодной обработке их удаляют).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и ягоды перед употреблением моют, удаляют плодоножку. У дынь при нарезке на порции удаляют семена, у яблок и груш, предназначенных для варки компотов и для запекания, удаляют семенные гнезда. У некоторых плодов и ягод (абрикосы, персики, сливы, вишни и др.) перед тепловой обработкой удаляют косточку.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приводится расчет расхода сырья, выхода полуфабрикатов и готовых изделий при переработке картофеля, овощей, грибов, плодов, ягод, оре</w:t>
      </w: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 и потери при разных способах тепловой обработки.</w:t>
      </w:r>
    </w:p>
    <w:p w:rsidR="00F5770E" w:rsidRPr="0010288F" w:rsidRDefault="00F5770E" w:rsidP="00F5770E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 дается на </w:t>
      </w:r>
      <w:smartTag w:uri="urn:schemas-microsoft-com:office:smarttags" w:element="metricconverter">
        <w:smartTagPr>
          <w:attr w:name="ProductID" w:val="100 г"/>
        </w:smartTagPr>
        <w:r w:rsidRPr="001028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г</w:t>
        </w:r>
      </w:smartTag>
      <w:r w:rsidRPr="0010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выхода готового изделия.</w:t>
      </w:r>
    </w:p>
    <w:p w:rsidR="00F5770E" w:rsidRPr="0010288F" w:rsidRDefault="00F5770E" w:rsidP="00F5770E">
      <w:pPr>
        <w:autoSpaceDE w:val="0"/>
        <w:autoSpaceDN w:val="0"/>
        <w:spacing w:before="120" w:after="120" w:line="240" w:lineRule="auto"/>
        <w:ind w:firstLine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0288F">
        <w:rPr>
          <w:rFonts w:ascii="Times New Roman" w:eastAsia="Times New Roman" w:hAnsi="Times New Roman" w:cs="Times New Roman"/>
          <w:i/>
          <w:lang w:eastAsia="ru-RU"/>
        </w:rPr>
        <w:t xml:space="preserve">Таблица 27а </w:t>
      </w:r>
    </w:p>
    <w:p w:rsidR="00F5770E" w:rsidRPr="0010288F" w:rsidRDefault="00F5770E" w:rsidP="00F5770E">
      <w:pPr>
        <w:keepNext/>
        <w:autoSpaceDE w:val="0"/>
        <w:autoSpaceDN w:val="0"/>
        <w:spacing w:after="120" w:line="240" w:lineRule="auto"/>
        <w:ind w:firstLine="0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10288F">
        <w:rPr>
          <w:rFonts w:ascii="Times New Roman" w:eastAsia="Times New Roman" w:hAnsi="Times New Roman" w:cs="Times New Roman"/>
          <w:b/>
          <w:bCs/>
          <w:lang w:eastAsia="ru-RU"/>
        </w:rPr>
        <w:t>Расчет расхода сырья, выхода полуфабрикатов и готовых изделий</w:t>
      </w:r>
    </w:p>
    <w:tbl>
      <w:tblPr>
        <w:tblW w:w="9514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3273"/>
        <w:gridCol w:w="31"/>
        <w:gridCol w:w="831"/>
        <w:gridCol w:w="68"/>
        <w:gridCol w:w="902"/>
        <w:gridCol w:w="906"/>
        <w:gridCol w:w="2266"/>
        <w:gridCol w:w="1207"/>
        <w:gridCol w:w="30"/>
      </w:tblGrid>
      <w:tr w:rsidR="00F5770E" w:rsidRPr="0010288F" w:rsidTr="00B25B69">
        <w:trPr>
          <w:gridAfter w:val="1"/>
          <w:wAfter w:w="30" w:type="dxa"/>
          <w:cantSplit/>
          <w:trHeight w:val="1853"/>
        </w:trPr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сырья и способы про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мышленной и кулинарной обработки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Масса сырья брутто, 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 потери при холодной об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работке, % к массе сырья брутто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сырья нетто или полуфаб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риката, 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при тепловой об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работке, % к массе сырья нетто или полу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фабриката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20" w:line="240" w:lineRule="auto"/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 готового изде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лия, </w:t>
            </w: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770E" w:rsidRPr="0010288F" w:rsidRDefault="00F5770E" w:rsidP="00B25B69">
            <w:pPr>
              <w:autoSpaceDE w:val="0"/>
              <w:autoSpaceDN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Картофель свежий продовольственный: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молодой</w:t>
            </w:r>
            <w:proofErr w:type="gramEnd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сырой очищенный 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1 сентября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125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—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молодой</w:t>
            </w:r>
            <w:proofErr w:type="gramEnd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очищенный отвар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ной 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 1 сентября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133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106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6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Сырой очищенный: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сентября по 31 октября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ноября по 31 декабря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28—29 февраля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марта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Очищенный отварной: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сентября по 31 октября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ноября по 31 декабря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 по 28—29 февраля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gridAfter w:val="1"/>
          <w:wAfter w:w="30" w:type="dxa"/>
          <w:trHeight w:val="143"/>
        </w:trPr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марта</w:t>
            </w: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cantSplit/>
          <w:trHeight w:val="312"/>
        </w:trPr>
        <w:tc>
          <w:tcPr>
            <w:tcW w:w="951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2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20"/>
                <w:szCs w:val="20"/>
                <w:lang w:eastAsia="ru-RU"/>
              </w:rPr>
              <w:t>Овощи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репчатый: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свежий сырой очищенный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свежий</w:t>
            </w:r>
            <w:proofErr w:type="gramEnd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пассерованный до 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полуготовности (для супов)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161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135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w:anchor="Примечание_Т27а_10" w:history="1">
              <w:r w:rsidRPr="001028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26</w:t>
              </w:r>
            </w:hyperlink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свежий</w:t>
            </w:r>
            <w:proofErr w:type="gramEnd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пассерованный до готовности (для соусов и вторых блюд)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23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50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свежий</w:t>
            </w:r>
            <w:proofErr w:type="gramEnd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жаренный во фри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тюре кольцами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350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16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294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66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маринованый</w:t>
            </w:r>
            <w:proofErr w:type="spellEnd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банках)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hyperlink w:anchor="Примечание_Т27а_3" w:history="1">
              <w:r w:rsidRPr="001028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зеленый свежий: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очищенный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пассерованный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парниковый очищенный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порей свежий: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вареный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пассерованный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Морковь столовая свежая: 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молодая пучковая сырая 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очищенная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200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50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молодая пучковая очищенная 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вареная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202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50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0,5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сырая очищенная: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до 1 января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 января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очищенная вареная: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 января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 1 января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Огурцы: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proofErr w:type="gramStart"/>
            <w:r w:rsidRPr="00ED6A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свежие теплично-парнико</w:t>
            </w:r>
            <w:r w:rsidRPr="00ED6A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softHyphen/>
              <w:t xml:space="preserve">вые </w:t>
            </w:r>
            <w:proofErr w:type="spellStart"/>
            <w:r w:rsidRPr="00ED6A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длинноплодные</w:t>
            </w:r>
            <w:proofErr w:type="spellEnd"/>
            <w:r w:rsidRPr="00ED6A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 xml:space="preserve"> неочи</w:t>
            </w:r>
            <w:r w:rsidRPr="00ED6A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softHyphen/>
              <w:t xml:space="preserve">щенные </w:t>
            </w:r>
            <w:r w:rsidRPr="00ED6A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br/>
              <w:t>(без пленки)</w:t>
            </w:r>
            <w:proofErr w:type="gramEnd"/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br/>
            </w: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br/>
              <w:t>102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vertAlign w:val="superscript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br/>
            </w:r>
            <w:r w:rsidRPr="00ED6A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br/>
            </w:r>
            <w:hyperlink w:anchor="Примечание_Т27а_13" w:history="1">
              <w:r w:rsidRPr="00ED6AB6">
                <w:rPr>
                  <w:rFonts w:ascii="Times New Roman" w:eastAsia="Times New Roman" w:hAnsi="Times New Roman" w:cs="Times New Roman"/>
                  <w:color w:val="C00000"/>
                  <w:sz w:val="20"/>
                  <w:szCs w:val="20"/>
                  <w:u w:val="single"/>
                  <w:lang w:eastAsia="ru-RU"/>
                </w:rPr>
                <w:t>2</w:t>
              </w:r>
            </w:hyperlink>
            <w:r w:rsidRPr="00ED6AB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br/>
            </w: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br/>
              <w:t>—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br/>
            </w: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br/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ED6AB6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</w:pP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br/>
            </w:r>
            <w:r w:rsidRPr="00ED6AB6">
              <w:rPr>
                <w:rFonts w:ascii="Times New Roman" w:eastAsia="Times New Roman" w:hAnsi="Times New Roman" w:cs="Times New Roman"/>
                <w:noProof/>
                <w:color w:val="C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свежие грунтовые неочи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щенные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hyperlink w:anchor="Примечание_Т27а_14" w:history="1">
              <w:r w:rsidRPr="001028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51</w:t>
              </w:r>
            </w:hyperlink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свежие грунтовые очищен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соленые неочищенные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34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соленые очищенные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5770E" w:rsidRPr="0010288F" w:rsidTr="00B25B69">
        <w:trPr>
          <w:trHeight w:val="143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соленые очищенные, наре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занные дольками без серд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цевины вареные (для со</w:t>
            </w:r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лянки)</w:t>
            </w:r>
            <w:proofErr w:type="gramEnd"/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197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40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118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15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</w: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br/>
              <w:t>100</w:t>
            </w:r>
          </w:p>
        </w:tc>
      </w:tr>
      <w:tr w:rsidR="00F5770E" w:rsidRPr="0010288F" w:rsidTr="00B25B69">
        <w:trPr>
          <w:trHeight w:val="385"/>
        </w:trPr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left="34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маринованные</w:t>
            </w:r>
            <w:proofErr w:type="gramEnd"/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банках)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hyperlink w:anchor="Примечание_Т27а_3" w:history="1">
              <w:r w:rsidRPr="0010288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45</w:t>
              </w:r>
            </w:hyperlink>
            <w:r w:rsidRPr="00102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70E" w:rsidRPr="0010288F" w:rsidRDefault="00F5770E" w:rsidP="00B25B69">
            <w:pPr>
              <w:autoSpaceDE w:val="0"/>
              <w:autoSpaceDN w:val="0"/>
              <w:adjustRightInd w:val="0"/>
              <w:spacing w:before="2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10288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  <w:t>1</w:t>
      </w:r>
      <w:bookmarkStart w:id="0" w:name="Примечание_Т27а_1"/>
      <w:bookmarkEnd w:id="0"/>
      <w:r w:rsidRPr="0010288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>3 % —</w:t>
      </w:r>
      <w:r w:rsidRPr="00102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потери при варке картофеля; 25 %, 30 %, 35 %, 40 % — отходы и потери при очистке вареного картофеля соответственно сезону.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noProof/>
          <w:color w:val="000000"/>
          <w:sz w:val="20"/>
          <w:szCs w:val="20"/>
          <w:vertAlign w:val="superscript"/>
          <w:lang w:eastAsia="ru-RU"/>
        </w:rPr>
        <w:t>2</w:t>
      </w:r>
      <w:bookmarkStart w:id="1" w:name="Примечание_Т27а_2"/>
      <w:bookmarkEnd w:id="1"/>
      <w:r w:rsidRPr="001028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Потери при тепловой обработке и очистке картофеля. 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5</w:t>
      </w:r>
      <w:bookmarkStart w:id="2" w:name="Примечание_Т27а_5"/>
      <w:bookmarkEnd w:id="2"/>
      <w:r w:rsidRPr="001028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20 % —</w:t>
      </w:r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отходы и потери при холодной обработке, в том числе 5 % — внутренняя кочерыга.</w:t>
      </w:r>
    </w:p>
    <w:p w:rsidR="00F5770E" w:rsidRPr="0010288F" w:rsidRDefault="00F5770E" w:rsidP="00F5770E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6</w:t>
      </w:r>
      <w:bookmarkStart w:id="3" w:name="Примечание_Т27а_6"/>
      <w:bookmarkEnd w:id="3"/>
      <w:r w:rsidRPr="001028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37 % —</w:t>
      </w:r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сок, отжимаемый после стирания с солью. </w:t>
      </w:r>
    </w:p>
    <w:p w:rsidR="00F5770E" w:rsidRPr="0010288F" w:rsidRDefault="00F5770E" w:rsidP="00F5770E">
      <w:pPr>
        <w:autoSpaceDE w:val="0"/>
        <w:autoSpaceDN w:val="0"/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</w:t>
      </w:r>
      <w:bookmarkStart w:id="4" w:name="Примечание_Т27а_7"/>
      <w:bookmarkEnd w:id="4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Варка до полуготовности.</w:t>
      </w:r>
    </w:p>
    <w:p w:rsidR="00F5770E" w:rsidRPr="0010288F" w:rsidRDefault="00F5770E" w:rsidP="00F5770E">
      <w:pPr>
        <w:autoSpaceDE w:val="0"/>
        <w:autoSpaceDN w:val="0"/>
        <w:adjustRightInd w:val="0"/>
        <w:spacing w:before="80" w:after="0" w:line="240" w:lineRule="auto"/>
        <w:ind w:left="567" w:hanging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9</w:t>
      </w:r>
      <w:bookmarkStart w:id="5" w:name="Примечание_Т27а_9"/>
      <w:bookmarkEnd w:id="5"/>
      <w:r w:rsidRPr="001028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43 % —</w:t>
      </w:r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отходы и потери при удалении стебля, листьев, волокон, пестика; 67 % — потери при тепловой обработке и отходы на кочерыгу.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bookmarkStart w:id="6" w:name="Примечание_Т27а_10"/>
      <w:bookmarkEnd w:id="6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Лук, пассерованный с 15 % жира.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eastAsia="ru-RU"/>
        </w:rPr>
        <w:t>11</w:t>
      </w:r>
      <w:bookmarkStart w:id="7" w:name="Примечание_Т27а_11"/>
      <w:bookmarkEnd w:id="7"/>
      <w:r w:rsidRPr="0010288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0,5 %, 2 % —</w:t>
      </w:r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потери при варке; 20 %, 25 % — отходы и потери при очистке вареной моркови, свеклы соответственно сезону.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12</w:t>
      </w:r>
      <w:bookmarkStart w:id="8" w:name="Примечание_Т27а_12"/>
      <w:bookmarkEnd w:id="8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 и потери при удалении косточки. 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bookmarkStart w:id="9" w:name="Примечание_Т27а_13"/>
      <w:bookmarkEnd w:id="9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 и потери при мойке, удалении плодоножки, верхушки и </w:t>
      </w:r>
      <w:proofErr w:type="spellStart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порционировании</w:t>
      </w:r>
      <w:proofErr w:type="spellEnd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bookmarkStart w:id="10" w:name="Примечание_Т27а_14"/>
      <w:bookmarkEnd w:id="10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 и потери при мойке, удалении плодоножки, верхушки, пятен от нажимов, солнечных ожогов и </w:t>
      </w:r>
      <w:proofErr w:type="spellStart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порционировании</w:t>
      </w:r>
      <w:proofErr w:type="spellEnd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bookmarkStart w:id="11" w:name="Примечание_Т27а_15"/>
      <w:bookmarkEnd w:id="11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 и потери при мойке, удалении плодоножки и </w:t>
      </w:r>
      <w:proofErr w:type="spellStart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порционировании</w:t>
      </w:r>
      <w:proofErr w:type="spellEnd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bookmarkStart w:id="12" w:name="Примечание_Т27а_16"/>
      <w:bookmarkEnd w:id="12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 и потери при мойке, удалении плодоножки и </w:t>
      </w:r>
      <w:proofErr w:type="spellStart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опробковелой</w:t>
      </w:r>
      <w:proofErr w:type="spellEnd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ткани (под кожицей плода) и </w:t>
      </w:r>
      <w:proofErr w:type="spellStart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порционировании</w:t>
      </w:r>
      <w:proofErr w:type="spellEnd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bookmarkStart w:id="13" w:name="Примечание_Т27а_17"/>
      <w:bookmarkEnd w:id="13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Потери при </w:t>
      </w:r>
      <w:proofErr w:type="spellStart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порционировании</w:t>
      </w:r>
      <w:proofErr w:type="spellEnd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</w:t>
      </w:r>
      <w:bookmarkStart w:id="14" w:name="Примечание_Т27а_18"/>
      <w:bookmarkEnd w:id="14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 и потери при зачистке остатков ботвы, корней и </w:t>
      </w:r>
      <w:proofErr w:type="spellStart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порционировании</w:t>
      </w:r>
      <w:proofErr w:type="spellEnd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bookmarkStart w:id="15" w:name="Примечание_Т27а_19"/>
      <w:bookmarkEnd w:id="15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4 % — отходы и потери на горбыльки, на виноград сорта “</w:t>
      </w:r>
      <w:proofErr w:type="spellStart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Шасла</w:t>
      </w:r>
      <w:proofErr w:type="spellEnd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” — 6 %.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bookmarkStart w:id="16" w:name="Примечание_Т27а_20"/>
      <w:bookmarkEnd w:id="16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Отходы и потери при переборке.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</w:t>
      </w:r>
      <w:bookmarkStart w:id="17" w:name="Примечание_Т27а_21"/>
      <w:bookmarkEnd w:id="17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 и потери при переборке, мойке, очистке от плодоножки, соска и </w:t>
      </w:r>
      <w:proofErr w:type="spellStart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порциониро</w:t>
      </w:r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вании</w:t>
      </w:r>
      <w:proofErr w:type="spellEnd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5770E" w:rsidRPr="0010288F" w:rsidRDefault="00F5770E" w:rsidP="00F5770E">
      <w:pPr>
        <w:autoSpaceDE w:val="0"/>
        <w:autoSpaceDN w:val="0"/>
        <w:adjustRightInd w:val="0"/>
        <w:spacing w:after="0" w:line="240" w:lineRule="auto"/>
        <w:ind w:left="567" w:hanging="22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bookmarkStart w:id="18" w:name="Примечание_Т27а_22"/>
      <w:bookmarkEnd w:id="18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 и потери при переборке, мойке,  очистке от плодоножки и соска,  очистке от кожицы (цедры и альбедо)     — 38 % (в том числе масса цедры — 10 %) и </w:t>
      </w:r>
      <w:proofErr w:type="spellStart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порциони</w:t>
      </w:r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ровании</w:t>
      </w:r>
      <w:proofErr w:type="spellEnd"/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1 %.</w:t>
      </w:r>
    </w:p>
    <w:p w:rsidR="00F5770E" w:rsidRPr="0010288F" w:rsidRDefault="00F5770E" w:rsidP="00F5770E">
      <w:pPr>
        <w:autoSpaceDE w:val="0"/>
        <w:autoSpaceDN w:val="0"/>
        <w:spacing w:before="120" w:after="0" w:line="240" w:lineRule="auto"/>
        <w:ind w:firstLine="3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288F">
        <w:rPr>
          <w:rFonts w:ascii="Times New Roman" w:eastAsia="Times New Roman" w:hAnsi="Times New Roman" w:cs="Times New Roman"/>
          <w:b/>
          <w:spacing w:val="40"/>
          <w:sz w:val="20"/>
          <w:szCs w:val="20"/>
          <w:lang w:eastAsia="ru-RU"/>
        </w:rPr>
        <w:t>Примечани</w:t>
      </w:r>
      <w:r w:rsidRPr="001028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е.</w:t>
      </w:r>
      <w:r w:rsidRPr="001028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нормы отходов и потерь на картофель, овощи, грибы, плоды включены потери при нарезке.</w:t>
      </w:r>
    </w:p>
    <w:p w:rsidR="00F5770E" w:rsidRPr="0010288F" w:rsidRDefault="00F5770E" w:rsidP="00F5770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0E" w:rsidRDefault="00F5770E" w:rsidP="00F5770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0E" w:rsidRDefault="00F5770E" w:rsidP="00F5770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0E" w:rsidRDefault="00F5770E" w:rsidP="00F5770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0E" w:rsidRDefault="00F5770E" w:rsidP="00F5770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0E" w:rsidRPr="0010288F" w:rsidRDefault="00F5770E" w:rsidP="00F5770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0E" w:rsidRPr="0010288F" w:rsidRDefault="00F5770E" w:rsidP="00F5770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0E" w:rsidRPr="0010288F" w:rsidRDefault="00F5770E" w:rsidP="00F5770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 xml:space="preserve">Задача № 1. </w:t>
      </w:r>
      <w:r w:rsidRPr="0010288F">
        <w:rPr>
          <w:rFonts w:ascii="Times New Roman" w:hAnsi="Times New Roman" w:cs="Times New Roman"/>
          <w:sz w:val="28"/>
          <w:szCs w:val="28"/>
        </w:rPr>
        <w:t>Определить массу брутто лука репчатого в декабре, если масса очищенного лука равна 37 кг?</w:t>
      </w:r>
    </w:p>
    <w:p w:rsidR="00F5770E" w:rsidRPr="0010288F" w:rsidRDefault="00F5770E" w:rsidP="00F5770E">
      <w:pPr>
        <w:widowControl w:val="0"/>
        <w:suppressAutoHyphens/>
        <w:spacing w:after="0" w:line="36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Задача №2.</w:t>
      </w: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Определить массу брутто огурцов свежих тепличн</w:t>
      </w:r>
      <w:proofErr w:type="gram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парниковых в сентябре, если масса очищенных огурцов равна 4,5 кг?</w:t>
      </w:r>
    </w:p>
    <w:p w:rsidR="00F5770E" w:rsidRPr="0010288F" w:rsidRDefault="00F5770E" w:rsidP="00F5770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lastRenderedPageBreak/>
        <w:t xml:space="preserve">Пример решения задач </w:t>
      </w:r>
    </w:p>
    <w:p w:rsidR="00F5770E" w:rsidRPr="0010288F" w:rsidRDefault="00F5770E" w:rsidP="00F5770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288F">
        <w:rPr>
          <w:rFonts w:ascii="Times New Roman" w:hAnsi="Times New Roman" w:cs="Times New Roman"/>
          <w:sz w:val="28"/>
          <w:szCs w:val="28"/>
        </w:rPr>
        <w:t>Определить массу брутто картофеля в марте, если масса очищенного картофеля равна 13 кг</w: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Масса брутто исчисляется, исходя из заданной массы нетто с учетом определенного процента отходов, причем, масса брутто всегда принимается за 100 %.</w: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сборнике рецептур  в таблице «Расчет расхода сырья, выхода полуфабрикатов и готовых изделий» находим процент отходов у картофеля в марте месяце, что составляет 40%.</w: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Используя известные 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находим массу брутто по формуле:   </w:t>
      </w:r>
      <w:r w:rsidRPr="0010288F"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  <w:lang w:eastAsia="ar-SA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0.75pt" o:ole="" filled="t">
            <v:fill opacity="0" color2="black"/>
            <v:imagedata r:id="rId5" o:title=""/>
          </v:shape>
          <o:OLEObject Type="Embed" ProgID="Equation.3" ShapeID="_x0000_i1025" DrawAspect="Content" ObjectID="_1646725783" r:id="rId6"/>
        </w:objec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Где: </w:t>
      </w:r>
      <w:proofErr w:type="spell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Мн</w:t>
      </w:r>
      <w:proofErr w:type="gram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proofErr w:type="spellEnd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gramEnd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масса нетто продукта (сырья)</w: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</w:t>
      </w:r>
      <w:proofErr w:type="spell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proofErr w:type="gram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proofErr w:type="spellEnd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gramEnd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 отходов у продукта при холодной обработке</w: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position w:val="-19"/>
          <w:sz w:val="24"/>
          <w:szCs w:val="24"/>
          <w:lang w:eastAsia="ar-SA"/>
        </w:rPr>
        <w:object w:dxaOrig="2640" w:dyaOrig="620">
          <v:shape id="_x0000_i1026" type="#_x0000_t75" style="width:132pt;height:30.75pt" o:ole="" filled="t">
            <v:fill opacity="0" color2="black"/>
            <v:imagedata r:id="rId7" o:title=""/>
          </v:shape>
          <o:OLEObject Type="Embed" ProgID="Equation.3" ShapeID="_x0000_i1026" DrawAspect="Content" ObjectID="_1646725784" r:id="rId8"/>
        </w:objec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102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21,66 к</w:t>
      </w:r>
      <w:proofErr w:type="gramStart"/>
      <w:r w:rsidRPr="00102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г-</w:t>
      </w:r>
      <w:proofErr w:type="gramEnd"/>
      <w:r w:rsidRPr="00102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искомая масса брутто картофеля</w:t>
      </w:r>
    </w:p>
    <w:p w:rsidR="00F5770E" w:rsidRPr="0010288F" w:rsidRDefault="00F5770E" w:rsidP="00F5770E">
      <w:pPr>
        <w:widowControl w:val="0"/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5770E" w:rsidRPr="0010288F" w:rsidRDefault="00F5770E" w:rsidP="00F5770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>Задача №3.</w:t>
      </w:r>
      <w:r w:rsidRPr="0010288F">
        <w:rPr>
          <w:rFonts w:ascii="Times New Roman" w:hAnsi="Times New Roman" w:cs="Times New Roman"/>
          <w:sz w:val="28"/>
          <w:szCs w:val="28"/>
        </w:rPr>
        <w:t xml:space="preserve"> Сколько лука репчатого массой нетто получится при его обработке 7 кг?</w: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Задача №4.</w:t>
      </w: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Сколько моркови столовой свежей получится массой нетто в ноябре при обработке 22 кг?</w:t>
      </w:r>
    </w:p>
    <w:p w:rsidR="00F5770E" w:rsidRPr="0010288F" w:rsidRDefault="00F5770E" w:rsidP="00F5770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Пример решения задач</w: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Сколько очищенного картофеля получится в сентябре месяце, при обработке 35 кг</w:t>
      </w:r>
      <w:proofErr w:type="gram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?</w:t>
      </w:r>
      <w:proofErr w:type="gramEnd"/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Масса нетто исчисляется, исходя из заданной массы брутто с учетом определенного процента отходов, причем, масса нетто всегда принимается за 100 %.</w: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сборнике рецептур  в таблице «Расчет расхода сырья, выхода полуфабрикатов и готовых изделий» находим процент отходов у картофеля в сентябре месяце, что составляет 25%.</w: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Используя известные </w:t>
      </w:r>
      <w:proofErr w:type="spell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значения</w:t>
      </w:r>
      <w:proofErr w:type="gram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.н</w:t>
      </w:r>
      <w:proofErr w:type="gramEnd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аходим</w:t>
      </w:r>
      <w:proofErr w:type="spellEnd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массу нетто по формуле:   </w:t>
      </w:r>
      <w:r w:rsidRPr="0010288F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2840" w:dyaOrig="620">
          <v:shape id="_x0000_i1027" type="#_x0000_t75" style="width:141.75pt;height:30.75pt" o:ole="" filled="t">
            <v:fill opacity="0" color2="black"/>
            <v:imagedata r:id="rId9" o:title=""/>
          </v:shape>
          <o:OLEObject Type="Embed" ProgID="Equation.3" ShapeID="_x0000_i1027" DrawAspect="Content" ObjectID="_1646725785" r:id="rId10"/>
        </w:objec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Где: </w:t>
      </w:r>
      <w:proofErr w:type="spell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Мб</w:t>
      </w:r>
      <w:proofErr w:type="gram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spellEnd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gramEnd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масса брутто продукта (сырья)</w: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ar-SA"/>
        </w:rPr>
      </w:pPr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% </w:t>
      </w:r>
      <w:proofErr w:type="spell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proofErr w:type="gramStart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proofErr w:type="spellEnd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proofErr w:type="gramEnd"/>
      <w:r w:rsidRPr="0010288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процент отходов у продукта при холодной обработке</w: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10288F">
        <w:rPr>
          <w:rFonts w:ascii="Courier New" w:eastAsia="Times New Roman" w:hAnsi="Courier New" w:cs="Courier New"/>
          <w:color w:val="000000"/>
          <w:position w:val="-19"/>
          <w:sz w:val="24"/>
          <w:szCs w:val="24"/>
          <w:lang w:eastAsia="ar-SA"/>
        </w:rPr>
        <w:object w:dxaOrig="3280" w:dyaOrig="620">
          <v:shape id="_x0000_i1028" type="#_x0000_t75" style="width:164.25pt;height:30.75pt" o:ole="" filled="t">
            <v:fill opacity="0" color2="black"/>
            <v:imagedata r:id="rId11" o:title=""/>
          </v:shape>
          <o:OLEObject Type="Embed" ProgID="Equation.3" ShapeID="_x0000_i1028" DrawAspect="Content" ObjectID="_1646725786" r:id="rId12"/>
        </w:object>
      </w:r>
    </w:p>
    <w:p w:rsidR="00F5770E" w:rsidRPr="0010288F" w:rsidRDefault="00F5770E" w:rsidP="00F5770E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2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26,25 к</w:t>
      </w:r>
      <w:proofErr w:type="gramStart"/>
      <w:r w:rsidRPr="00102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г-</w:t>
      </w:r>
      <w:proofErr w:type="gramEnd"/>
      <w:r w:rsidRPr="0010288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 искомая масса нетто картофеля</w:t>
      </w:r>
    </w:p>
    <w:p w:rsidR="00F5770E" w:rsidRPr="0010288F" w:rsidRDefault="00F5770E" w:rsidP="00F5770E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770E" w:rsidRPr="0010288F" w:rsidRDefault="00F5770E" w:rsidP="00F5770E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288F">
        <w:rPr>
          <w:rFonts w:ascii="Times New Roman" w:hAnsi="Times New Roman" w:cs="Times New Roman"/>
          <w:b/>
          <w:sz w:val="28"/>
          <w:szCs w:val="28"/>
        </w:rPr>
        <w:t>Сделать вывод о проделанной работе</w:t>
      </w:r>
    </w:p>
    <w:p w:rsidR="002136D9" w:rsidRDefault="002136D9">
      <w:bookmarkStart w:id="19" w:name="_GoBack"/>
      <w:bookmarkEnd w:id="19"/>
    </w:p>
    <w:sectPr w:rsidR="0021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40"/>
    <w:rsid w:val="002136D9"/>
    <w:rsid w:val="00A90740"/>
    <w:rsid w:val="00F5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E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E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1632</Words>
  <Characters>9305</Characters>
  <Application>Microsoft Office Word</Application>
  <DocSecurity>0</DocSecurity>
  <Lines>77</Lines>
  <Paragraphs>21</Paragraphs>
  <ScaleCrop>false</ScaleCrop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2020-03-26T08:02:00Z</dcterms:created>
  <dcterms:modified xsi:type="dcterms:W3CDTF">2020-03-26T08:03:00Z</dcterms:modified>
</cp:coreProperties>
</file>