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95" w:rsidRPr="007A3B40" w:rsidRDefault="00ED0D3C" w:rsidP="002D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1B15">
        <w:rPr>
          <w:rFonts w:ascii="Times New Roman" w:hAnsi="Times New Roman" w:cs="Times New Roman"/>
          <w:sz w:val="28"/>
          <w:szCs w:val="28"/>
        </w:rPr>
        <w:t>7</w:t>
      </w:r>
      <w:r w:rsidR="002D1F95" w:rsidRPr="002D1F95">
        <w:rPr>
          <w:rFonts w:ascii="Times New Roman" w:hAnsi="Times New Roman" w:cs="Times New Roman"/>
          <w:sz w:val="28"/>
          <w:szCs w:val="28"/>
        </w:rPr>
        <w:t xml:space="preserve"> апреля задания по МДК.03.01</w:t>
      </w:r>
    </w:p>
    <w:p w:rsidR="007A3B40" w:rsidRPr="007A3B40" w:rsidRDefault="00E41B15" w:rsidP="002D1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практические работы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1B15" w:rsidRPr="00E41B15" w:rsidRDefault="007A3B40" w:rsidP="00226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40">
        <w:rPr>
          <w:rFonts w:ascii="Times New Roman" w:hAnsi="Times New Roman" w:cs="Times New Roman"/>
          <w:sz w:val="28"/>
          <w:szCs w:val="28"/>
        </w:rPr>
        <w:t>1.</w:t>
      </w:r>
      <w:r w:rsidRPr="007A3B40">
        <w:t xml:space="preserve"> </w:t>
      </w:r>
      <w:r w:rsidR="00E41B15" w:rsidRPr="00E41B15">
        <w:rPr>
          <w:rFonts w:ascii="Times New Roman" w:hAnsi="Times New Roman" w:cs="Times New Roman"/>
          <w:sz w:val="28"/>
          <w:szCs w:val="28"/>
        </w:rPr>
        <w:t xml:space="preserve">ПЗ№28.  Включение в сеть и контроль </w:t>
      </w:r>
      <w:proofErr w:type="spellStart"/>
      <w:r w:rsidR="00E41B15" w:rsidRPr="00E41B15">
        <w:rPr>
          <w:rFonts w:ascii="Times New Roman" w:hAnsi="Times New Roman" w:cs="Times New Roman"/>
          <w:sz w:val="28"/>
          <w:szCs w:val="28"/>
        </w:rPr>
        <w:t>заработой</w:t>
      </w:r>
      <w:proofErr w:type="spellEnd"/>
      <w:r w:rsidR="00E41B15" w:rsidRPr="00E41B15">
        <w:rPr>
          <w:rFonts w:ascii="Times New Roman" w:hAnsi="Times New Roman" w:cs="Times New Roman"/>
          <w:sz w:val="28"/>
          <w:szCs w:val="28"/>
        </w:rPr>
        <w:t xml:space="preserve"> трансформаторов.</w:t>
      </w:r>
    </w:p>
    <w:p w:rsidR="00E41B15" w:rsidRPr="00E41B15" w:rsidRDefault="00E41B15" w:rsidP="0022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1B15">
        <w:rPr>
          <w:rFonts w:ascii="Times New Roman" w:hAnsi="Times New Roman" w:cs="Times New Roman"/>
          <w:sz w:val="28"/>
          <w:szCs w:val="28"/>
        </w:rPr>
        <w:t xml:space="preserve">ПЗ№29.Выполнение </w:t>
      </w:r>
      <w:proofErr w:type="spellStart"/>
      <w:r w:rsidRPr="00E41B15">
        <w:rPr>
          <w:rFonts w:ascii="Times New Roman" w:hAnsi="Times New Roman" w:cs="Times New Roman"/>
          <w:sz w:val="28"/>
          <w:szCs w:val="28"/>
        </w:rPr>
        <w:t>фазировки</w:t>
      </w:r>
      <w:proofErr w:type="spellEnd"/>
      <w:r w:rsidRPr="00E41B15">
        <w:rPr>
          <w:rFonts w:ascii="Times New Roman" w:hAnsi="Times New Roman" w:cs="Times New Roman"/>
          <w:sz w:val="28"/>
          <w:szCs w:val="28"/>
        </w:rPr>
        <w:t xml:space="preserve"> трансформаторов.</w:t>
      </w:r>
    </w:p>
    <w:p w:rsidR="00E41B15" w:rsidRDefault="00E41B15" w:rsidP="00226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1B15">
        <w:rPr>
          <w:rFonts w:ascii="Times New Roman" w:hAnsi="Times New Roman" w:cs="Times New Roman"/>
          <w:sz w:val="28"/>
          <w:szCs w:val="28"/>
        </w:rPr>
        <w:t>ПЗ№30. Правила безопасности при техническом обслуживании трансформаторов и трансформаторных подстанций.</w:t>
      </w:r>
    </w:p>
    <w:p w:rsidR="00E41B15" w:rsidRDefault="007A3B40" w:rsidP="00E41B15">
      <w:pPr>
        <w:rPr>
          <w:rFonts w:ascii="Times New Roman" w:hAnsi="Times New Roman" w:cs="Times New Roman"/>
          <w:b/>
          <w:sz w:val="28"/>
          <w:szCs w:val="28"/>
        </w:rPr>
      </w:pPr>
      <w:r w:rsidRPr="007A3B40">
        <w:rPr>
          <w:rFonts w:ascii="Times New Roman" w:hAnsi="Times New Roman" w:cs="Times New Roman"/>
          <w:b/>
          <w:sz w:val="28"/>
          <w:szCs w:val="28"/>
        </w:rPr>
        <w:t xml:space="preserve">Мне сбросить фото 3-х </w:t>
      </w:r>
      <w:r w:rsidR="00E41B15">
        <w:rPr>
          <w:rFonts w:ascii="Times New Roman" w:hAnsi="Times New Roman" w:cs="Times New Roman"/>
          <w:b/>
          <w:sz w:val="28"/>
          <w:szCs w:val="28"/>
        </w:rPr>
        <w:t>работ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 xml:space="preserve"> с заголовком: дата, МДК.03.01</w:t>
      </w:r>
      <w:r w:rsidRPr="007A3B40">
        <w:rPr>
          <w:rFonts w:ascii="Times New Roman" w:hAnsi="Times New Roman" w:cs="Times New Roman"/>
          <w:b/>
          <w:sz w:val="28"/>
          <w:szCs w:val="28"/>
        </w:rPr>
        <w:t>-1(2,3)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>, группа 4Э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B40">
        <w:rPr>
          <w:rFonts w:ascii="Times New Roman" w:hAnsi="Times New Roman" w:cs="Times New Roman"/>
          <w:b/>
          <w:sz w:val="28"/>
          <w:szCs w:val="28"/>
        </w:rPr>
        <w:t>(должно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 три конспекта</w:t>
      </w:r>
      <w:r w:rsidRPr="007A3B40">
        <w:rPr>
          <w:rFonts w:ascii="Times New Roman" w:hAnsi="Times New Roman" w:cs="Times New Roman"/>
          <w:b/>
          <w:sz w:val="28"/>
          <w:szCs w:val="28"/>
        </w:rPr>
        <w:t>)</w:t>
      </w:r>
      <w:r w:rsidR="002D1F95" w:rsidRPr="007A3B40">
        <w:rPr>
          <w:rFonts w:ascii="Times New Roman" w:hAnsi="Times New Roman" w:cs="Times New Roman"/>
          <w:b/>
          <w:sz w:val="28"/>
          <w:szCs w:val="28"/>
        </w:rPr>
        <w:t>.</w:t>
      </w:r>
    </w:p>
    <w:p w:rsidR="00E41B15" w:rsidRPr="00E41B15" w:rsidRDefault="00E41B15" w:rsidP="00E4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15">
        <w:rPr>
          <w:rFonts w:ascii="Times New Roman" w:hAnsi="Times New Roman" w:cs="Times New Roman"/>
          <w:b/>
          <w:sz w:val="28"/>
          <w:szCs w:val="28"/>
        </w:rPr>
        <w:t>Практическое занятие №28.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 xml:space="preserve">Тема: Включение в сеть и </w:t>
      </w:r>
      <w:proofErr w:type="gramStart"/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контроль за</w:t>
      </w:r>
      <w:proofErr w:type="gramEnd"/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 xml:space="preserve"> работой трансформаторов.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Цель работы:</w:t>
      </w:r>
      <w:r w:rsidR="002266F8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5D4C3C">
        <w:rPr>
          <w:rFonts w:ascii="Times New Roman" w:hAnsi="Times New Roman" w:cs="Times New Roman"/>
          <w:sz w:val="28"/>
          <w:szCs w:val="28"/>
        </w:rPr>
        <w:t>изучить правила</w:t>
      </w:r>
      <w:r w:rsidR="002266F8">
        <w:rPr>
          <w:rFonts w:ascii="Times New Roman" w:hAnsi="Times New Roman" w:cs="Times New Roman"/>
          <w:sz w:val="28"/>
          <w:szCs w:val="28"/>
        </w:rPr>
        <w:t xml:space="preserve"> </w:t>
      </w: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включения в сеть и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контроля за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работой трансформаторов.</w:t>
      </w:r>
    </w:p>
    <w:p w:rsidR="00E41B15" w:rsidRPr="005D4C3C" w:rsidRDefault="00E41B15" w:rsidP="00B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Теоретический материал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Непосредственно перед включением в сеть трансформатора после ремонта или из резерва выполняется осмотр трансформатора и всего включаемого оборудования. При осмотре необходимо проверить: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- уровень масла во вводах, расширителе;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- введённое положение системы охлаждения, переключателей напряжения;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- отключённое положение заземляющих разъединителей;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- отключённое положение короткозамыкателей на ПС, выполненных по упрощённой схеме.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Включение силового трансформатора в сеть</w:t>
      </w: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. Если трансформатор находился в ремонте, то следует проверить отсутствие установленных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закороток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и заземлений, а также чистоту рабочих мест. Кроме того, необходимо получить разрешение ремонтного персонала на возможность включения в сеть трансформатора.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Трансформаторы, находящиеся в резерве, допускается включать в работу без осмотра.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Трансформатор в сеть включается, как правило, со стороны ВН. При этом могут наблюдаться значительные броски тока намагничивания, многократно превышающего номинальный ток.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Однако, эти броски тока для трансформатора не опасны, поскольку его ДЗ от токов намагничивания отстраивается при первом включении, что позволяет устранить её ложное срабатывание. На ПС 110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кВ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без выключателей со стороны ВН трансформатор включается под напряжение при помощи разъединителей.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Нагрузка на трансформаторе после включения в работу устанавливается в зависимости от реальной нагрузки на отходящих фидерах.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Трансформаторы с типом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типом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охлаждения М и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Д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можно включать под номинальную нагрузку при достижении температуры масла -40° C, а с охлаждением ДЦ -25° C. При этом, у аппаратов с охлаждением типа ДЦ и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Ц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циркуляционные насосы включаются только после нагрева масла до вышеуказанной температуры.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В других случаях насосы циркуляции масла включаются в сеть вместе с трансформатором и находятся в работе всегда вне зависимости от нагрузки. Дутьевые вентиляторы вводятся в работу при достижении номинальной нагрузки или при повышении температуры масла больше 55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° С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, а отключаются вентиляторы при </w:t>
      </w:r>
      <w:r w:rsidRPr="005D4C3C">
        <w:rPr>
          <w:rFonts w:ascii="Times New Roman" w:eastAsia="TimesNewRoman" w:hAnsi="Times New Roman" w:cs="Times New Roman"/>
          <w:sz w:val="28"/>
          <w:szCs w:val="28"/>
        </w:rPr>
        <w:lastRenderedPageBreak/>
        <w:t>снижении температуры до 50° С, но при этом нагрузка должна быть меньше номинальной.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Контроль режима работы</w:t>
      </w: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. Нагрузка трансформатора контролируется по показаниям амперметров, на которых должны быть красные риски, соответствующие номинальным нагрузкам, что облегчает контроль режимов работы и помогает предупредить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перегрузки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.К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>онтроль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напряжения осуществляется по показаниям вольтметров. Превышение напряжения на трансформаторах выше номинального допускается длительный период на 5 %, но нагрузка при этом не должна быть больше номинальной, и на 10 % при нагрузке не больше 25 %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отноминальной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.В</w:t>
      </w:r>
      <w:proofErr w:type="spellEnd"/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таких случаях линейное напряжение не должно выходить за пределы наибольшего рабочего напряжения для данного класса напряжения.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Контроль за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нагревом трансформатора предполагает периодическое измерение температуры масла в баках при помощи стеклянных термометров, дистанционных термометров сопротивления, а также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термосигнализаторов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Периодические осмотры. Периодичность осмотров определяется местными инструкциями. При этом, на ПС,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обслуживаемых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ОВБ, трансформаторы осматриваются, как правило, 1 раз в месяц, а с постоянным дежурством персонала – 1 раз в сутки.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При осмотре проверяется внешнее состояние аппарата и его системы охлаждения, РПН, фильтров для очистки масла, вводов, разрядников, резиновых уплотнений.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Вывод:</w:t>
      </w:r>
    </w:p>
    <w:p w:rsidR="00E41B15" w:rsidRDefault="00E41B15" w:rsidP="00E41B15">
      <w:pPr>
        <w:rPr>
          <w:rFonts w:ascii="Times New Roman" w:hAnsi="Times New Roman" w:cs="Times New Roman"/>
          <w:sz w:val="28"/>
          <w:szCs w:val="28"/>
        </w:rPr>
      </w:pP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Практическое занятие №29.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 xml:space="preserve">Тема: Выполнение </w:t>
      </w:r>
      <w:proofErr w:type="spellStart"/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фазировки</w:t>
      </w:r>
      <w:proofErr w:type="spellEnd"/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 xml:space="preserve"> трансформаторов.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 xml:space="preserve">Цель </w:t>
      </w:r>
      <w:proofErr w:type="spellStart"/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работы</w:t>
      </w:r>
      <w:proofErr w:type="gramStart"/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:</w:t>
      </w:r>
      <w:r w:rsidRPr="005D4C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4C3C">
        <w:rPr>
          <w:rFonts w:ascii="Times New Roman" w:hAnsi="Times New Roman" w:cs="Times New Roman"/>
          <w:sz w:val="28"/>
          <w:szCs w:val="28"/>
        </w:rPr>
        <w:t>зучить</w:t>
      </w:r>
      <w:proofErr w:type="spellEnd"/>
      <w:r w:rsidRPr="005D4C3C">
        <w:rPr>
          <w:rFonts w:ascii="Times New Roman" w:hAnsi="Times New Roman" w:cs="Times New Roman"/>
          <w:sz w:val="28"/>
          <w:szCs w:val="28"/>
        </w:rPr>
        <w:t xml:space="preserve"> порядок выполнения </w:t>
      </w:r>
      <w:proofErr w:type="spellStart"/>
      <w:r w:rsidRPr="005D4C3C">
        <w:rPr>
          <w:rFonts w:ascii="Times New Roman" w:hAnsi="Times New Roman" w:cs="Times New Roman"/>
          <w:sz w:val="28"/>
          <w:szCs w:val="28"/>
        </w:rPr>
        <w:t>фазировки</w:t>
      </w:r>
      <w:proofErr w:type="spellEnd"/>
      <w:r w:rsidRPr="005D4C3C">
        <w:rPr>
          <w:rFonts w:ascii="Times New Roman" w:hAnsi="Times New Roman" w:cs="Times New Roman"/>
          <w:sz w:val="28"/>
          <w:szCs w:val="28"/>
        </w:rPr>
        <w:t xml:space="preserve"> трансформаторов.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Теоретический материал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заключается в подборе и проверке тождественности одноименных фаз двух фазируемых трансформаторов, подлежащих включению на параллельную работу. Под тождественностью фаз понимается совпадение углового сдвига их векторов напряжения. Необходимость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фазировки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возникает в тех случаях, когда, в процессе сборки, монтажа или ремонта, фазы трансформатора могли быть представлены местами. </w:t>
      </w:r>
      <w:proofErr w:type="spellStart"/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также обязательна перед первым включением трансформатора в сеть.</w:t>
      </w:r>
      <w:proofErr w:type="gramEnd"/>
    </w:p>
    <w:p w:rsidR="00E41B15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r w:rsidRPr="005D4C3C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8366A" wp14:editId="521C52DB">
            <wp:extent cx="4698319" cy="2626242"/>
            <wp:effectExtent l="0" t="0" r="7620" b="3175"/>
            <wp:docPr id="1" name="Рисунок 1" descr="http://ok-t.ru/studopediaru/baza7/1445244729518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7/1445244729518.files/image0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Различают предварительную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фазировку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фазировкупроводящуюся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непосредственно перед включением трансформатора в работу.</w:t>
      </w:r>
      <w:proofErr w:type="gramEnd"/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Предварительная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выполняется в процессе ремонта или монтажа и осуществляется на трансформаторе, не находящемся под напряжением. Ее цел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ь-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проверить правильность соединения элементов электрической схемы трансформатора и соответствие фактического выполнения соединений маркировке или обозначениям, нанесенным на выводы трансформатора.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при вводе трансформатора в работу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необходима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для согласования фаз трансформатора с фазами его ошиновки и распределительного устройства в целом.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Такая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включает в себя три операции: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•проверка последовательности изменения напряжения (порядка чередования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)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фаз включаемого трансформатора;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•проверка совпадения фаз одноименных напряжений фазируемых частей трансформатора (проверка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фазосовпадения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•при отсутствии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фазосовпадения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– построение векторной диаграммы напряжений для определения фазного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сдвига векторов напряжения одноименных фаз фазируемых трансформаторов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с целью приведения групп соединения трансформатора к тождественному виду.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Проверка чередования фаз не обязательна. Она проводится с использованием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фазоуказателя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чаще всего при нарушении стандартного чередования фаз при ошибочном перекрещивании ошиновки двух фаз с одной из сторон трансформатора.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Проверка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фазосовпадения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является при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фазировке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основной операцией, в которой используется следующее положение: при отсутствии углового сдвига векторов двух одинаковых по величине напряжений разность потенциалов между соответствующими им выводами трансформатора равна нулю. Операция считается успешной и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завершенной, если при измерениях зафиксированы нулевые значения разности потенциалов между тремя парами выводов фазируемых трансформаторов. В противном случае необходимо определить причину отсутствия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фазосовпадения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и устранить ее, приведя группы соединения трансформаторов к тождественному виду, для чего и рекомендуется построение векторной диаграммы напряжений. Далее основное внимание уделено двум последним операциям.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Проверка совпадения фаз (далее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>) может проводиться либо прямыми методами, непосредственно на находящейся под рабочим напряжением ошиновке трансформатора, либо косвенными методами, с использованием трансформаторов напряжения, присоединенных к фазируемым трансформаторам. Косвенные методы менее наглядны, но более безопасны.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Ниже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описана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фазировка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двух трансформаторов прямыми методами, которую удобно рассматривать как операцию приведения групп соединения трансформаторов к тождественному виду с последующим соединением одноименных выводов. При этом следует руководствоваться следующими положениями: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•циклическая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перемаркировка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фаз на одной из сторон напряжения трансформатора изменяет номер его группы соединения обмоток на 4 или 8 угловых единиц (одна угловая единица равна 30 градусам);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•перестановка местами обозначений двух фаз одновременно на обеих сторонах напряжения (двойная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перемаркировка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>) у трансформаторов с нечетной группой соединения изменяет номер группы на 2,6 или 10 единиц;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lastRenderedPageBreak/>
        <w:t>•перестановка местами начал и концов обмоток одной из сторон напряжения изменяет номер группы на 6 единиц.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Вывод:</w:t>
      </w:r>
    </w:p>
    <w:p w:rsidR="00E41B15" w:rsidRPr="005D4C3C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Практическое занятие №30.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Тема: Правила безопасности при техническом обслуживании трансформаторов и трансформаторных подстанций.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5D4C3C">
        <w:rPr>
          <w:rFonts w:ascii="Times New Roman" w:hAnsi="Times New Roman" w:cs="Times New Roman"/>
          <w:sz w:val="28"/>
          <w:szCs w:val="28"/>
        </w:rPr>
        <w:t>изучить правила безопасности при техническом обслуживании трансформаторов и трансформаторных подстанций.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Теоретический материал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Монтаж, опробование, эксплуатацию и ремонты трансформаторов необходимо выполнять согласно с ДНАОП 1.1.10-01-97, ГОСТ 11677-85, а также НАПБ А.01.001-95.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Кроме того, монтаж трансформаторов напряжением 110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кВ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и выше необходимо выполнять согласно с РД 16.363-87.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>Во время эксплуатации и испытаний трансформаторов их баки должны быть заземлены.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Запрещается нахождение на крышке бака и подъем инструментов и других предметов на крышку бака во время работы трансформатора.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Осмотр газового реле следует осуществлять со специальной площадки стационарной лестницы трансформатора.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Во время осмотра работающего трансформатора запрещается находиться в зоне выброса масла из предохранительного клапана или выхлопной трубы.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5.5. Запрещается приближаться к трансформатору, находящемуся под напряжением с явными признаками повреждения: посторонние шумы, разряды на изоляторах, сильная (струей) течь масла и др.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Запрещается переключать рукояткой устройства РПН трансформатора, находящегося под напряжением.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На работающем трансформаторе зажимы вторичных обмоток встроенных трансформаторов тока должны быть замкнуты накоротко при помощи специальных перемычек в шкафу зажимов или присоединениями вторичных цепей защит,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электроавтоматики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, и измерений. При этом запрещается разрывать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цепи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.п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>одключенные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к вторичным обмоткам трансформаторов тока без предварительного </w:t>
      </w:r>
      <w:proofErr w:type="spellStart"/>
      <w:r w:rsidRPr="005D4C3C">
        <w:rPr>
          <w:rFonts w:ascii="Times New Roman" w:eastAsia="TimesNewRoman" w:hAnsi="Times New Roman" w:cs="Times New Roman"/>
          <w:sz w:val="28"/>
          <w:szCs w:val="28"/>
        </w:rPr>
        <w:t>закорачивания</w:t>
      </w:r>
      <w:proofErr w:type="spell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обмоток перемычкой.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5.8. Сварочные работы на неработающем трансформаторе, при необходимости, следует выполнять только после заполнения его маслом до уровня 200 – 250 мм выше места сварки во избежание воспламенения паров масла.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Во время проведения сварочных работ, с целью устранения течи масла в трансформаторе, необходимо создать вакуум, который обеспечивает прекращение течи масла в месте сварки.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Для выполнения монтажных или ремонтных работ внутри бака трансформатора необходимо продуть бак трансформатора сухим чистым воздухом и обеспечить естественную вентиляцию открытием верхних и нижних люков. В процессе выполнения работ необходимо осуществлять непрерывный </w:t>
      </w:r>
      <w:proofErr w:type="gramStart"/>
      <w:r w:rsidRPr="005D4C3C">
        <w:rPr>
          <w:rFonts w:ascii="Times New Roman" w:eastAsia="TimesNewRoman" w:hAnsi="Times New Roman" w:cs="Times New Roman"/>
          <w:sz w:val="28"/>
          <w:szCs w:val="28"/>
        </w:rPr>
        <w:t>контроль за</w:t>
      </w:r>
      <w:proofErr w:type="gramEnd"/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 людьми, находящимися внутри бака трансформатора.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Во время заполнения трансформатора маслом или во время слива масла бак трансформатора и выводы его обмоток должны быть заземлены, чтобы исключить появление электростатических разрядов. </w:t>
      </w:r>
    </w:p>
    <w:p w:rsidR="00B80C4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sz w:val="28"/>
          <w:szCs w:val="28"/>
        </w:rPr>
        <w:t xml:space="preserve">Необходимо избегать попадания и длительного воздействия трансформаторного масла на кожу. </w:t>
      </w:r>
    </w:p>
    <w:p w:rsidR="00B80C4C" w:rsidRPr="005D4C3C" w:rsidRDefault="00B80C4C" w:rsidP="00B8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5D4C3C">
        <w:rPr>
          <w:rFonts w:ascii="Times New Roman" w:eastAsia="TimesNewRoman" w:hAnsi="Times New Roman" w:cs="Times New Roman"/>
          <w:b/>
          <w:sz w:val="28"/>
          <w:szCs w:val="28"/>
        </w:rPr>
        <w:t>Вывод:</w:t>
      </w:r>
    </w:p>
    <w:p w:rsidR="00E41B15" w:rsidRPr="00E41B15" w:rsidRDefault="00E41B15" w:rsidP="00E41B15">
      <w:pPr>
        <w:rPr>
          <w:rFonts w:ascii="Times New Roman" w:hAnsi="Times New Roman" w:cs="Times New Roman"/>
          <w:sz w:val="28"/>
          <w:szCs w:val="28"/>
        </w:rPr>
      </w:pPr>
    </w:p>
    <w:sectPr w:rsidR="00E41B15" w:rsidRPr="00E41B15" w:rsidSect="00E41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BD"/>
    <w:rsid w:val="002266F8"/>
    <w:rsid w:val="002D1F95"/>
    <w:rsid w:val="004B1BBD"/>
    <w:rsid w:val="007A3B40"/>
    <w:rsid w:val="0083050E"/>
    <w:rsid w:val="00B80C4C"/>
    <w:rsid w:val="00E41B15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2020-04-04T04:39:00Z</dcterms:created>
  <dcterms:modified xsi:type="dcterms:W3CDTF">2020-04-11T03:55:00Z</dcterms:modified>
</cp:coreProperties>
</file>