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E6" w:rsidRPr="003A649E" w:rsidRDefault="00CC2DE6" w:rsidP="00CC2DE6">
      <w:pPr>
        <w:tabs>
          <w:tab w:val="left" w:pos="4021"/>
        </w:tabs>
        <w:jc w:val="center"/>
        <w:rPr>
          <w:b/>
          <w:sz w:val="20"/>
          <w:szCs w:val="20"/>
        </w:rPr>
      </w:pPr>
      <w:r w:rsidRPr="003A649E">
        <w:rPr>
          <w:b/>
          <w:sz w:val="20"/>
          <w:szCs w:val="20"/>
        </w:rPr>
        <w:t>Практическое занятие №17. Исследование методики текущего ремонта пускозащитной аппаратуры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b/>
          <w:bCs/>
          <w:sz w:val="20"/>
          <w:szCs w:val="20"/>
        </w:rPr>
        <w:t xml:space="preserve">Цель работы: </w:t>
      </w:r>
      <w:r w:rsidRPr="003A649E">
        <w:rPr>
          <w:sz w:val="20"/>
          <w:szCs w:val="20"/>
        </w:rPr>
        <w:t xml:space="preserve">Изучить порядок </w:t>
      </w:r>
      <w:proofErr w:type="spellStart"/>
      <w:r w:rsidRPr="003A649E">
        <w:rPr>
          <w:sz w:val="20"/>
          <w:szCs w:val="20"/>
        </w:rPr>
        <w:t>дефектации</w:t>
      </w:r>
      <w:proofErr w:type="spellEnd"/>
      <w:r w:rsidRPr="003A649E">
        <w:rPr>
          <w:sz w:val="20"/>
          <w:szCs w:val="20"/>
        </w:rPr>
        <w:t>, методику ремонта пускозащитной аппаратуры.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11318"/>
        </w:tabs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Общие сведения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>Магнитные пускатели (МП) применяют для дистанционного и автоматического управления электроустановками.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 xml:space="preserve">Промышленность изготовляет несколько типов МП: ПМЕ, </w:t>
      </w:r>
      <w:proofErr w:type="gramStart"/>
      <w:r w:rsidRPr="003A649E">
        <w:rPr>
          <w:sz w:val="20"/>
          <w:szCs w:val="20"/>
        </w:rPr>
        <w:t>ПАЕ</w:t>
      </w:r>
      <w:proofErr w:type="gramEnd"/>
      <w:r w:rsidRPr="003A649E">
        <w:rPr>
          <w:sz w:val="20"/>
          <w:szCs w:val="20"/>
        </w:rPr>
        <w:t>, ПМЛ, ПМА и др. Они выпускаются семи величин (0, 1, 2, 3, 4, 5, 6, 7); нереверсивные и реверсивные; с тепловым реле и без него; открытого, защищенного, пыленепроницаемого, нормального и тропического исполнения.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 xml:space="preserve">МП состоит из сердечника, электромагнита с втягивающей катушкой, неподвижных контактов, якоря соединенного с изолированной траверсой. На траверсе закреплены подвижные контакты. При подаче напряжения на катушку сердечник втягивается и прижимает подвижные контакты к </w:t>
      </w:r>
      <w:proofErr w:type="gramStart"/>
      <w:r w:rsidRPr="003A649E">
        <w:rPr>
          <w:sz w:val="20"/>
          <w:szCs w:val="20"/>
        </w:rPr>
        <w:t>неподвижным</w:t>
      </w:r>
      <w:proofErr w:type="gramEnd"/>
      <w:r w:rsidRPr="003A649E">
        <w:rPr>
          <w:sz w:val="20"/>
          <w:szCs w:val="20"/>
        </w:rPr>
        <w:t>. Отключаются контакты под действием возвратных пружин при снятии напряжения.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proofErr w:type="spellStart"/>
      <w:r w:rsidRPr="003A649E">
        <w:rPr>
          <w:b/>
          <w:sz w:val="20"/>
          <w:szCs w:val="20"/>
        </w:rPr>
        <w:t>Дефектация</w:t>
      </w:r>
      <w:proofErr w:type="spellEnd"/>
      <w:r w:rsidRPr="003A649E">
        <w:rPr>
          <w:b/>
          <w:sz w:val="20"/>
          <w:szCs w:val="20"/>
        </w:rPr>
        <w:t xml:space="preserve"> деталей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Техническое состояние и вид дефекта определяют объем разборки МП при текущем ремонте. Поэтому магнитные пускатели разбирают до состояния, обеспечивающего </w:t>
      </w:r>
      <w:proofErr w:type="spellStart"/>
      <w:r w:rsidRPr="003A649E">
        <w:rPr>
          <w:bCs/>
          <w:sz w:val="20"/>
          <w:szCs w:val="20"/>
        </w:rPr>
        <w:t>дефектовку</w:t>
      </w:r>
      <w:proofErr w:type="spellEnd"/>
      <w:r w:rsidRPr="003A649E">
        <w:rPr>
          <w:bCs/>
          <w:sz w:val="20"/>
          <w:szCs w:val="20"/>
        </w:rPr>
        <w:t xml:space="preserve"> всех деталей и узлов, а затем, определив изношенные и поврежденные детали, разбирают пускатель до степени, необходимой для устранения дефектов. 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Ремонт втягивающих катушек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В процессе эксплуатации катушки МП выходят из строя по разным причинам, главными из которых являются: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перегрев изоляции провода катушки при протекании по нему токов выше номинальных;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перегрев изоляции катушек переменного тока при возникновении витковых замыканий, а также при включениях с частотой, превышающую допустимую;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пробой изоляции на корпус или между другими токоведущими частями вследствие естественного износа (старения) изоляции или при сильном увлажнении катушки;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механическое повреждение обмотки катушки;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При витковых замыканиях, повреждениях,  обрывах проводов обмотки в средних и нижних слоях с каркаса катушки снимают старый обмоточный провод. Каркас катушки очищают хлопчатобумажной салфеткой, смоченной в бензине, и вытирают насухо; обворачивают его двумя (тремя) слоями конденсаторной бумаги, конец бумаги приклеивают клеем, каркас устанавливают на приспособление для намотки или намоточный станок и наматывают катушку проводом ПЭЛ, ПЭЛШО, ПЭВ-2.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4"/>
          <w:sz w:val="20"/>
          <w:szCs w:val="20"/>
        </w:rPr>
      </w:pPr>
      <w:r w:rsidRPr="003A649E">
        <w:rPr>
          <w:bCs/>
          <w:spacing w:val="-4"/>
          <w:sz w:val="20"/>
          <w:szCs w:val="20"/>
        </w:rPr>
        <w:t>Обмоточные данные катушек магнитных пускателей приведены в приложении 2.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При отсутствии обмоточных таблиц катушек МП стремятся восстановить их обмоточные данные (число витков, диаметр и марку провода, размеры) по надписям на вышедшей из строя катушке, по надписям на катушке однотипного МП или путем подсчета числа витков неисправной катушки и замера диаметра её провода при размотке.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2"/>
          <w:sz w:val="20"/>
          <w:szCs w:val="20"/>
        </w:rPr>
      </w:pPr>
      <w:r w:rsidRPr="003A649E">
        <w:rPr>
          <w:bCs/>
          <w:spacing w:val="-2"/>
          <w:sz w:val="20"/>
          <w:szCs w:val="20"/>
        </w:rPr>
        <w:t>Если нет возможности получить обмоточные данные указанными выше способами, они могут быть получены расчетным путем. При этом возможны два случая:</w:t>
      </w:r>
    </w:p>
    <w:p w:rsidR="00CC2DE6" w:rsidRPr="003A649E" w:rsidRDefault="00CC2DE6" w:rsidP="00CC2D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Известны обмоточные данные катушки, рассчитанной на включение в сеть с одним напряжением, и требуется пересчитать эти данные на новое напряжение;</w:t>
      </w:r>
    </w:p>
    <w:p w:rsidR="00CC2DE6" w:rsidRPr="003A649E" w:rsidRDefault="00CC2DE6" w:rsidP="00CC2D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Обмоточные данные отсутствуют вообще, имеются размеры сердечника электромагнита, и требуется рассчитать катушку на включение её в сеть заданного напряжения.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Пересчет обмоточных данных с одного напряжения на другое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известному значению числа витков </w:t>
      </w:r>
      <w:r w:rsidRPr="003A649E">
        <w:rPr>
          <w:bCs/>
          <w:i/>
          <w:sz w:val="20"/>
          <w:szCs w:val="20"/>
          <w:lang w:val="en-US"/>
        </w:rPr>
        <w:t>w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при напряжении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определяют требуемое число витков </w:t>
      </w:r>
      <w:r w:rsidRPr="003A649E">
        <w:rPr>
          <w:bCs/>
          <w:i/>
          <w:sz w:val="20"/>
          <w:szCs w:val="20"/>
          <w:lang w:val="en-US"/>
        </w:rPr>
        <w:t>w</w:t>
      </w:r>
      <w:r w:rsidRPr="003A649E">
        <w:rPr>
          <w:bCs/>
          <w:sz w:val="20"/>
          <w:szCs w:val="20"/>
          <w:vertAlign w:val="subscript"/>
        </w:rPr>
        <w:t>2</w:t>
      </w:r>
      <w:r w:rsidRPr="003A649E">
        <w:rPr>
          <w:bCs/>
          <w:sz w:val="20"/>
          <w:szCs w:val="20"/>
        </w:rPr>
        <w:t xml:space="preserve"> при новом напряжении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2</w:t>
      </w:r>
      <w:r w:rsidRPr="003A649E">
        <w:rPr>
          <w:bCs/>
          <w:sz w:val="20"/>
          <w:szCs w:val="20"/>
        </w:rPr>
        <w:t xml:space="preserve"> по формуле </w:t>
      </w:r>
      <w:r w:rsidRPr="003A649E">
        <w:rPr>
          <w:bCs/>
          <w:position w:val="-34"/>
          <w:sz w:val="20"/>
          <w:szCs w:val="20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39pt">
            <v:imagedata r:id="rId6" o:title=""/>
          </v:shape>
        </w:obje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vertAlign w:val="subscript"/>
        </w:rPr>
      </w:pPr>
      <w:r w:rsidRPr="003A649E">
        <w:rPr>
          <w:bCs/>
          <w:sz w:val="20"/>
          <w:szCs w:val="20"/>
        </w:rPr>
        <w:t xml:space="preserve">По известному диаметру провода </w:t>
      </w:r>
      <w:r w:rsidRPr="003A649E">
        <w:rPr>
          <w:bCs/>
          <w:i/>
          <w:sz w:val="20"/>
          <w:szCs w:val="20"/>
          <w:lang w:val="en-US"/>
        </w:rPr>
        <w:t>d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определяют диаметр требуемого провода </w:t>
      </w:r>
      <w:r w:rsidRPr="003A649E">
        <w:rPr>
          <w:bCs/>
          <w:i/>
          <w:sz w:val="20"/>
          <w:szCs w:val="20"/>
          <w:lang w:val="en-US"/>
        </w:rPr>
        <w:t>d</w:t>
      </w:r>
      <w:r w:rsidRPr="003A649E">
        <w:rPr>
          <w:bCs/>
          <w:sz w:val="20"/>
          <w:szCs w:val="20"/>
          <w:vertAlign w:val="subscript"/>
        </w:rPr>
        <w:t>2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val="en-US"/>
        </w:rPr>
      </w:pPr>
      <w:r w:rsidRPr="003A649E">
        <w:rPr>
          <w:bCs/>
          <w:position w:val="-36"/>
          <w:sz w:val="20"/>
          <w:szCs w:val="20"/>
          <w:lang w:val="en-US"/>
        </w:rPr>
        <w:object w:dxaOrig="2120" w:dyaOrig="859">
          <v:shape id="_x0000_i1026" type="#_x0000_t75" style="width:106.2pt;height:43.2pt">
            <v:imagedata r:id="rId7" o:title=""/>
          </v:shape>
        </w:obje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таблицам стандартных диаметров обмоточных проводов находят провод с диаметром, равным </w:t>
      </w:r>
      <w:proofErr w:type="gramStart"/>
      <w:r w:rsidRPr="003A649E">
        <w:rPr>
          <w:bCs/>
          <w:sz w:val="20"/>
          <w:szCs w:val="20"/>
        </w:rPr>
        <w:t>расчетному</w:t>
      </w:r>
      <w:proofErr w:type="gramEnd"/>
      <w:r w:rsidRPr="003A649E">
        <w:rPr>
          <w:bCs/>
          <w:sz w:val="20"/>
          <w:szCs w:val="20"/>
        </w:rPr>
        <w:t xml:space="preserve"> или ближайшим большим.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Расчет катушки на заданное напряжение при отсутствии обмоточных данных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кривой определяют число вольт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0</w:t>
      </w:r>
      <w:r w:rsidRPr="003A649E">
        <w:rPr>
          <w:bCs/>
          <w:sz w:val="20"/>
          <w:szCs w:val="20"/>
        </w:rPr>
        <w:t xml:space="preserve"> на один виток катушки в зависимости от сечения стержня </w:t>
      </w:r>
      <w:proofErr w:type="spellStart"/>
      <w:r w:rsidRPr="003A649E">
        <w:rPr>
          <w:bCs/>
          <w:sz w:val="20"/>
          <w:szCs w:val="20"/>
        </w:rPr>
        <w:t>магнитопровода</w:t>
      </w:r>
      <w:proofErr w:type="spellEnd"/>
      <w:r w:rsidRPr="003A649E">
        <w:rPr>
          <w:bCs/>
          <w:sz w:val="20"/>
          <w:szCs w:val="20"/>
        </w:rPr>
        <w:t xml:space="preserve"> </w:t>
      </w:r>
      <w:proofErr w:type="gramStart"/>
      <w:r w:rsidRPr="003A649E">
        <w:rPr>
          <w:bCs/>
          <w:i/>
          <w:sz w:val="20"/>
          <w:szCs w:val="20"/>
          <w:lang w:val="en-US"/>
        </w:rPr>
        <w:t>S</w:t>
      </w:r>
      <w:proofErr w:type="gramEnd"/>
      <w:r w:rsidRPr="003A649E">
        <w:rPr>
          <w:bCs/>
          <w:sz w:val="20"/>
          <w:szCs w:val="20"/>
          <w:vertAlign w:val="subscript"/>
        </w:rPr>
        <w:t xml:space="preserve">с </w:t>
      </w:r>
      <w:r w:rsidRPr="003A649E">
        <w:rPr>
          <w:bCs/>
          <w:sz w:val="20"/>
          <w:szCs w:val="20"/>
        </w:rPr>
        <w:t>(в квадратных сантиметрах).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 заданному напряжению сети </w:t>
      </w:r>
      <w:r w:rsidRPr="003A649E">
        <w:rPr>
          <w:bCs/>
          <w:i/>
          <w:sz w:val="18"/>
          <w:szCs w:val="18"/>
          <w:lang w:val="en-US"/>
        </w:rPr>
        <w:t>U</w:t>
      </w:r>
      <w:r w:rsidRPr="003A649E">
        <w:rPr>
          <w:bCs/>
          <w:sz w:val="18"/>
          <w:szCs w:val="18"/>
        </w:rPr>
        <w:t xml:space="preserve"> определяют число витков катушки </w:t>
      </w:r>
      <w:r w:rsidRPr="003A649E">
        <w:rPr>
          <w:bCs/>
          <w:i/>
          <w:sz w:val="18"/>
          <w:szCs w:val="18"/>
          <w:lang w:val="en-US"/>
        </w:rPr>
        <w:t>w</w:t>
      </w:r>
      <w:r w:rsidRPr="003A649E">
        <w:rPr>
          <w:bCs/>
          <w:position w:val="-34"/>
          <w:sz w:val="18"/>
          <w:szCs w:val="18"/>
        </w:rPr>
        <w:object w:dxaOrig="940" w:dyaOrig="780">
          <v:shape id="_x0000_i1027" type="#_x0000_t75" style="width:31.2pt;height:25.8pt">
            <v:imagedata r:id="rId8" o:title=""/>
          </v:shape>
        </w:obje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Определяют примерный диаметр обмоточного провода по формуле</w:t>
      </w:r>
      <w:proofErr w:type="gramStart"/>
      <w:r w:rsidRPr="003A649E">
        <w:rPr>
          <w:bCs/>
          <w:position w:val="-30"/>
          <w:sz w:val="18"/>
          <w:szCs w:val="18"/>
          <w:lang w:val="en-US"/>
        </w:rPr>
        <w:object w:dxaOrig="1900" w:dyaOrig="800">
          <v:shape id="_x0000_i1028" type="#_x0000_t75" style="width:67.8pt;height:28.8pt">
            <v:imagedata r:id="rId9" o:title=""/>
          </v:shape>
        </w:object>
      </w:r>
      <w:r w:rsidRPr="003A649E">
        <w:rPr>
          <w:bCs/>
          <w:sz w:val="18"/>
          <w:szCs w:val="18"/>
        </w:rPr>
        <w:t>,</w:t>
      </w:r>
      <w:proofErr w:type="gramEnd"/>
      <w:r w:rsidRPr="003A649E">
        <w:rPr>
          <w:bCs/>
          <w:sz w:val="18"/>
          <w:szCs w:val="18"/>
        </w:rPr>
        <w:t xml:space="preserve">где </w:t>
      </w:r>
      <w:r w:rsidRPr="003A649E">
        <w:rPr>
          <w:bCs/>
          <w:sz w:val="18"/>
          <w:szCs w:val="18"/>
        </w:rPr>
        <w:tab/>
      </w:r>
      <w:r w:rsidRPr="003A649E">
        <w:rPr>
          <w:bCs/>
          <w:i/>
          <w:sz w:val="18"/>
          <w:szCs w:val="18"/>
          <w:lang w:val="en-US"/>
        </w:rPr>
        <w:t>d</w:t>
      </w:r>
      <w:r w:rsidRPr="003A649E">
        <w:rPr>
          <w:bCs/>
          <w:sz w:val="18"/>
          <w:szCs w:val="18"/>
        </w:rPr>
        <w:t xml:space="preserve"> – диаметр провода;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lastRenderedPageBreak/>
        <w:tab/>
      </w:r>
      <w:r w:rsidRPr="003A649E">
        <w:rPr>
          <w:bCs/>
          <w:i/>
          <w:sz w:val="18"/>
          <w:szCs w:val="18"/>
          <w:lang w:val="en-US"/>
        </w:rPr>
        <w:t>S</w:t>
      </w:r>
      <w:r w:rsidRPr="003A649E">
        <w:rPr>
          <w:bCs/>
          <w:sz w:val="18"/>
          <w:szCs w:val="18"/>
          <w:vertAlign w:val="subscript"/>
        </w:rPr>
        <w:t>о</w:t>
      </w:r>
      <w:r w:rsidRPr="003A649E">
        <w:rPr>
          <w:bCs/>
          <w:sz w:val="18"/>
          <w:szCs w:val="18"/>
        </w:rPr>
        <w:t xml:space="preserve"> – сечение (площадь) окна сердечника, мм</w:t>
      </w:r>
      <w:r w:rsidRPr="003A649E">
        <w:rPr>
          <w:bCs/>
          <w:sz w:val="18"/>
          <w:szCs w:val="18"/>
          <w:vertAlign w:val="superscript"/>
        </w:rPr>
        <w:t>2</w:t>
      </w:r>
      <w:r w:rsidRPr="003A649E">
        <w:rPr>
          <w:bCs/>
          <w:sz w:val="18"/>
          <w:szCs w:val="18"/>
        </w:rPr>
        <w:t>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i/>
          <w:sz w:val="18"/>
          <w:szCs w:val="18"/>
          <w:lang w:val="en-US"/>
        </w:rPr>
        <w:t>w</w:t>
      </w:r>
      <w:r w:rsidRPr="003A649E">
        <w:rPr>
          <w:bCs/>
          <w:sz w:val="18"/>
          <w:szCs w:val="18"/>
        </w:rPr>
        <w:t xml:space="preserve"> – </w:t>
      </w:r>
      <w:proofErr w:type="gramStart"/>
      <w:r w:rsidRPr="003A649E">
        <w:rPr>
          <w:bCs/>
          <w:sz w:val="18"/>
          <w:szCs w:val="18"/>
        </w:rPr>
        <w:t>число</w:t>
      </w:r>
      <w:proofErr w:type="gramEnd"/>
      <w:r w:rsidRPr="003A649E">
        <w:rPr>
          <w:bCs/>
          <w:sz w:val="18"/>
          <w:szCs w:val="18"/>
        </w:rPr>
        <w:t xml:space="preserve"> витков обмотки;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i/>
          <w:sz w:val="18"/>
          <w:szCs w:val="18"/>
          <w:lang w:val="en-US"/>
        </w:rPr>
        <w:t>k</w:t>
      </w:r>
      <w:r w:rsidRPr="003A649E">
        <w:rPr>
          <w:bCs/>
          <w:sz w:val="18"/>
          <w:szCs w:val="18"/>
        </w:rPr>
        <w:t xml:space="preserve"> – </w:t>
      </w:r>
      <w:proofErr w:type="gramStart"/>
      <w:r w:rsidRPr="003A649E">
        <w:rPr>
          <w:bCs/>
          <w:sz w:val="18"/>
          <w:szCs w:val="18"/>
        </w:rPr>
        <w:t>коэффициент</w:t>
      </w:r>
      <w:proofErr w:type="gramEnd"/>
      <w:r w:rsidRPr="003A649E">
        <w:rPr>
          <w:bCs/>
          <w:sz w:val="18"/>
          <w:szCs w:val="18"/>
        </w:rPr>
        <w:t xml:space="preserve"> заполнения окна при площади его, равной </w:t>
      </w:r>
      <w:r w:rsidRPr="003A649E">
        <w:rPr>
          <w:bCs/>
          <w:i/>
          <w:sz w:val="18"/>
          <w:szCs w:val="18"/>
          <w:lang w:val="en-US"/>
        </w:rPr>
        <w:t>S</w:t>
      </w:r>
      <w:r w:rsidRPr="003A649E">
        <w:rPr>
          <w:bCs/>
          <w:sz w:val="18"/>
          <w:szCs w:val="18"/>
          <w:vertAlign w:val="subscript"/>
        </w:rPr>
        <w:t>о</w:t>
      </w:r>
      <w:r w:rsidRPr="003A649E">
        <w:rPr>
          <w:bCs/>
          <w:sz w:val="18"/>
          <w:szCs w:val="18"/>
        </w:rPr>
        <w:t xml:space="preserve"> 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Выбирают марку и стандартный диаметр обмоточного провода.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Проверяют значение коэффициента заполнения окна проводом стандартного диаметра по </w:t>
      </w:r>
      <w:proofErr w:type="gramStart"/>
      <w:r w:rsidRPr="003A649E">
        <w:rPr>
          <w:bCs/>
          <w:sz w:val="18"/>
          <w:szCs w:val="18"/>
        </w:rPr>
        <w:t>формуле</w:t>
      </w:r>
      <w:proofErr w:type="gramEnd"/>
      <w:r w:rsidRPr="003A649E">
        <w:rPr>
          <w:bCs/>
          <w:sz w:val="18"/>
          <w:szCs w:val="18"/>
        </w:rPr>
        <w:t xml:space="preserve"> </w:t>
      </w:r>
      <w:r w:rsidRPr="003A649E">
        <w:rPr>
          <w:bCs/>
          <w:position w:val="-34"/>
          <w:sz w:val="18"/>
          <w:szCs w:val="18"/>
        </w:rPr>
        <w:object w:dxaOrig="1120" w:dyaOrig="780">
          <v:shape id="_x0000_i1029" type="#_x0000_t75" style="width:55.8pt;height:39pt">
            <v:imagedata r:id="rId10" o:title=""/>
          </v:shape>
        </w:object>
      </w:r>
      <w:r w:rsidRPr="003A649E">
        <w:rPr>
          <w:bCs/>
          <w:sz w:val="18"/>
          <w:szCs w:val="18"/>
        </w:rPr>
        <w:t xml:space="preserve">где </w:t>
      </w:r>
      <w:r w:rsidRPr="003A649E">
        <w:rPr>
          <w:bCs/>
          <w:sz w:val="18"/>
          <w:szCs w:val="18"/>
        </w:rPr>
        <w:tab/>
      </w:r>
      <w:r w:rsidRPr="003A649E">
        <w:rPr>
          <w:bCs/>
          <w:i/>
          <w:sz w:val="18"/>
          <w:szCs w:val="18"/>
          <w:lang w:val="en-US"/>
        </w:rPr>
        <w:t>q</w:t>
      </w:r>
      <w:r w:rsidRPr="003A649E">
        <w:rPr>
          <w:bCs/>
          <w:sz w:val="18"/>
          <w:szCs w:val="18"/>
        </w:rPr>
        <w:t xml:space="preserve"> – сечение провода.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При намотке катушки через каждые 3…5 рядов укладывают прокладки из конденсаторной бумаги.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намотки проверяют сопротивление обмотки катушки постоянному току. Сопротивление не должно отличаться от значений, приведенных в приложении 2, более чем на </w:t>
      </w:r>
      <w:r w:rsidRPr="003A649E">
        <w:rPr>
          <w:bCs/>
          <w:sz w:val="18"/>
          <w:szCs w:val="18"/>
        </w:rPr>
        <w:sym w:font="Symbol" w:char="F0B1"/>
      </w:r>
      <w:r w:rsidRPr="003A649E">
        <w:rPr>
          <w:bCs/>
          <w:sz w:val="18"/>
          <w:szCs w:val="18"/>
        </w:rPr>
        <w:t>10%.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Затем катушку необходимо пропитать лаком, ….. марки – 92, просушить в сушильном шкафу при температуре 100-105</w:t>
      </w:r>
      <w:proofErr w:type="gramStart"/>
      <w:r w:rsidRPr="003A649E">
        <w:rPr>
          <w:bCs/>
          <w:sz w:val="18"/>
          <w:szCs w:val="18"/>
        </w:rPr>
        <w:sym w:font="Symbol" w:char="F0B0"/>
      </w:r>
      <w:r w:rsidRPr="003A649E">
        <w:rPr>
          <w:bCs/>
          <w:sz w:val="18"/>
          <w:szCs w:val="18"/>
        </w:rPr>
        <w:t>С</w:t>
      </w:r>
      <w:proofErr w:type="gramEnd"/>
      <w:r w:rsidRPr="003A649E">
        <w:rPr>
          <w:bCs/>
          <w:sz w:val="18"/>
          <w:szCs w:val="18"/>
        </w:rPr>
        <w:t xml:space="preserve"> в течении 4-5 ч.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Просушив обмотку катушек </w:t>
      </w:r>
      <w:proofErr w:type="gramStart"/>
      <w:r w:rsidRPr="003A649E">
        <w:rPr>
          <w:bCs/>
          <w:sz w:val="18"/>
          <w:szCs w:val="18"/>
        </w:rPr>
        <w:t>пускателей</w:t>
      </w:r>
      <w:proofErr w:type="gramEnd"/>
      <w:r w:rsidRPr="003A649E">
        <w:rPr>
          <w:bCs/>
          <w:sz w:val="18"/>
          <w:szCs w:val="18"/>
        </w:rPr>
        <w:t xml:space="preserve"> обворачивают двумя (тремя) слоями конденсаторной бумаги, накладывают табличку с паспортными данными, оборачивают триацетатной пленкой или </w:t>
      </w:r>
      <w:proofErr w:type="spellStart"/>
      <w:r w:rsidRPr="003A649E">
        <w:rPr>
          <w:bCs/>
          <w:sz w:val="18"/>
          <w:szCs w:val="18"/>
        </w:rPr>
        <w:t>лакотканью</w:t>
      </w:r>
      <w:proofErr w:type="spellEnd"/>
      <w:r w:rsidRPr="003A649E">
        <w:rPr>
          <w:bCs/>
          <w:sz w:val="18"/>
          <w:szCs w:val="18"/>
        </w:rPr>
        <w:t>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  <w:r w:rsidRPr="003A649E">
        <w:rPr>
          <w:b/>
          <w:bCs/>
          <w:sz w:val="18"/>
          <w:szCs w:val="18"/>
        </w:rPr>
        <w:t>Ремонт контактов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Контакты и контактные соединения являются одним из наиболее уязвимых узлов. Состояние контактов в большей степени определяет качество и надежность работы всего магнитного пускателя. 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Размыкающие контакты по условиям работы делятся на три группы: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Контакты, замыкающие и размыкающие электрические цепи без тока (разъединяющие). Их износ определяется только механическими причинами (трение, удары при включении).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Контакты, замыкающие и размыкающие цепь с током при очень небольшом напряжении. Износ этих контактов определяется как механическими, так и электрическими причинами (включение и отключение рабочих токов, действие короткой дуги в момент замыкания и размыкания электрической цепи).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Силовые контакты, замыкающие и размыкающие цепь с током при номинальном напряжении. Износ их происходит главным образом из-за выгорания, оплавления и разбрызгивания материала контактов под действием электрической дуги.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При зачистке контактов следует пользоваться бархатным напильником или надфилем, но эту операцию следует производить только в случае необходимости и очень аккуратно, снимая лишь наплывы и восстанавливая первоначальную форму контакта.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Зачистка контактов наждачной бумагой или шкуркой не рекомендуется, т.к. при этом в металле остаются крупинки наждака или стекла, препятствующие плотному прилеганию контактов после зачистки.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зачистки, щупом </w:t>
      </w:r>
      <w:r w:rsidRPr="003A649E">
        <w:rPr>
          <w:b/>
          <w:bCs/>
          <w:sz w:val="18"/>
          <w:szCs w:val="18"/>
        </w:rPr>
        <w:t>0,25 мм</w:t>
      </w:r>
      <w:r w:rsidRPr="003A649E">
        <w:rPr>
          <w:bCs/>
          <w:sz w:val="18"/>
          <w:szCs w:val="18"/>
        </w:rPr>
        <w:t xml:space="preserve"> проверяют плотность соединения контактных поверхностей. При замкнутых контактах щуп не должен проходить между контактами более 25% контактной поверхности.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Зачистке подлежат контакты, толщина которых после зачистки будет менее 0,5 мм.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Помимо указанных узлов ремонтируют </w:t>
      </w:r>
      <w:proofErr w:type="spellStart"/>
      <w:r w:rsidRPr="003A649E">
        <w:rPr>
          <w:bCs/>
          <w:sz w:val="18"/>
          <w:szCs w:val="18"/>
        </w:rPr>
        <w:t>магнитопроводы</w:t>
      </w:r>
      <w:proofErr w:type="spellEnd"/>
      <w:r w:rsidRPr="003A649E">
        <w:rPr>
          <w:bCs/>
          <w:sz w:val="18"/>
          <w:szCs w:val="18"/>
        </w:rPr>
        <w:t>, выводные зажимы, кожухи магнитных пускателей.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ремонта и сборки магнитный пускатель осматривают и проверяют правильность сборки, нажав рукой и отпустив магнитную систему: не должно быть заеданий и цепляния подвижных частей пускателя </w:t>
      </w:r>
      <w:proofErr w:type="gramStart"/>
      <w:r w:rsidRPr="003A649E">
        <w:rPr>
          <w:bCs/>
          <w:sz w:val="18"/>
          <w:szCs w:val="18"/>
        </w:rPr>
        <w:t>за</w:t>
      </w:r>
      <w:proofErr w:type="gramEnd"/>
      <w:r w:rsidRPr="003A649E">
        <w:rPr>
          <w:bCs/>
          <w:sz w:val="18"/>
          <w:szCs w:val="18"/>
        </w:rPr>
        <w:t xml:space="preserve"> неподвижные.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Послеремонтные испытания и регулировка МП включает следующие операции: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- измерение сопротивления изоляции, между входом и выходом каждой фазы и каждого полюса блок-контакта при разомкнутых контактах между соседними полюсами при замкнутых контактах, между кожухом и всеми токоведущими частями, электрически соединенные между собой, </w:t>
      </w:r>
      <w:proofErr w:type="spellStart"/>
      <w:r w:rsidRPr="003A649E">
        <w:rPr>
          <w:bCs/>
          <w:sz w:val="18"/>
          <w:szCs w:val="18"/>
        </w:rPr>
        <w:t>мегаомметром</w:t>
      </w:r>
      <w:proofErr w:type="spellEnd"/>
      <w:r w:rsidRPr="003A649E">
        <w:rPr>
          <w:bCs/>
          <w:sz w:val="18"/>
          <w:szCs w:val="18"/>
        </w:rPr>
        <w:t xml:space="preserve"> на 500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>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проверка работы пускателя при нормальном напряжении;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определение напряжения втягивания и отпускания якоря;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измерение величины растворов и провалов контактов пускателей;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начальное и конечное нажатие контактов.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Вышеперечисленные операции выполняются по отдельным методикам в отдельной лабораторной работе.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49E">
        <w:rPr>
          <w:b/>
          <w:bCs/>
          <w:sz w:val="18"/>
          <w:szCs w:val="18"/>
        </w:rPr>
        <w:t>Рекомендации по выполнению работы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Разобрать магнитный пускатель и произвести </w:t>
      </w:r>
      <w:proofErr w:type="spellStart"/>
      <w:r w:rsidRPr="003A649E">
        <w:rPr>
          <w:bCs/>
          <w:sz w:val="18"/>
          <w:szCs w:val="18"/>
        </w:rPr>
        <w:t>дефектацию</w:t>
      </w:r>
      <w:proofErr w:type="spellEnd"/>
      <w:r w:rsidRPr="003A649E">
        <w:rPr>
          <w:bCs/>
          <w:sz w:val="18"/>
          <w:szCs w:val="18"/>
        </w:rPr>
        <w:t xml:space="preserve"> деталей.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пересчет обмоточных данных втягивающей катушки магнитного пускателя с напряжения 110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 xml:space="preserve"> на напряжение 220 В, используя паспортные данные катушки.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Осуществить расчет катушки на напряжение 220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 xml:space="preserve"> по размерам сердечника </w:t>
      </w:r>
      <w:proofErr w:type="spellStart"/>
      <w:r w:rsidRPr="003A649E">
        <w:rPr>
          <w:bCs/>
          <w:sz w:val="18"/>
          <w:szCs w:val="18"/>
        </w:rPr>
        <w:t>магнитопровода</w:t>
      </w:r>
      <w:proofErr w:type="spellEnd"/>
      <w:r w:rsidRPr="003A649E">
        <w:rPr>
          <w:bCs/>
          <w:sz w:val="18"/>
          <w:szCs w:val="18"/>
        </w:rPr>
        <w:t xml:space="preserve"> этого же магнитного пускателя.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намотку втягивающей катушки, измерить величину сопротивления обмотки катушки постоянному току.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ремонт контакторов магнитного пускателя.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Собрать МП и проверить работу его при нормальном напряжении питания.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left="1778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Вывод:</w:t>
      </w:r>
    </w:p>
    <w:p w:rsidR="001F1F19" w:rsidRDefault="001F1F19">
      <w:bookmarkStart w:id="0" w:name="_GoBack"/>
      <w:bookmarkEnd w:id="0"/>
    </w:p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F1F19"/>
    <w:rsid w:val="002B3F00"/>
    <w:rsid w:val="009B6AA9"/>
    <w:rsid w:val="00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2020-03-25T08:42:00Z</dcterms:created>
  <dcterms:modified xsi:type="dcterms:W3CDTF">2020-03-25T08:42:00Z</dcterms:modified>
</cp:coreProperties>
</file>