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3" w:rsidRPr="003553F3" w:rsidRDefault="003553F3" w:rsidP="003553F3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</w:pPr>
      <w:r w:rsidRPr="003553F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  <w:t>Объёмы подобных тел</w:t>
      </w:r>
      <w:bookmarkStart w:id="0" w:name="_GoBack"/>
      <w:bookmarkEnd w:id="0"/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Подобность многогранников.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Два многогранника называются подобными, если они имеют соответственно равные многогранные углы и соответственно подобные грани.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Соответственные элементы подобных многогранников называются </w:t>
      </w:r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сходственными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У подобных многогранников двугранные углы равны и одинаково расположены; сходственные рёбра пропорциональны.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Если в пирамиде проведём секущую площадь параллельно основанию, то она отсечёт от неё другую пирамиду, подобную данной.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Поверхности подобных многогранников относятся, как квадраты сходственных линейных элементов многогранников.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Объёмы подобных многогранников относятся как кубы сходственных линейных элементов этих многогранников.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Квадраты объёмов подобных многогранников относятся как кубы площадей сходственных граней.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Подобные цилиндры и конусы.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Два цилиндра, конуса или усечённых конуса называются подобными, если подобны их осевые сечения.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Боковые и полные поверхности подобных цилиндров, конусов и усечённых конусов относятся, как квадраты их сходственных линейных элементов</w:t>
      </w:r>
      <w:proofErr w:type="gramStart"/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.</w:t>
      </w:r>
      <w:proofErr w:type="gramEnd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</w:t>
      </w:r>
      <w:proofErr w:type="gramStart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</w:t>
      </w:r>
      <w:proofErr w:type="gramEnd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адиусов оснований, высот, образующих).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Объёмы подобных тел.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Пусть</w:t>
      </w:r>
      <w:proofErr w:type="gramStart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</w:t>
      </w:r>
      <w:proofErr w:type="gramEnd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и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Т'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два простых подобных тела. Это означает, что существует преобразования подобия, при котором тело</w:t>
      </w:r>
      <w:proofErr w:type="gramStart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</w:t>
      </w:r>
      <w:proofErr w:type="gramEnd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переходить в тело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Т'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Обозначим через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k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коэффициент подобия.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Разобьём тело</w:t>
      </w:r>
      <w:proofErr w:type="gramStart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</w:t>
      </w:r>
      <w:proofErr w:type="gramEnd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на треугольные пирамиды  </w:t>
      </w:r>
      <w:r w:rsidRPr="003553F3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br/>
        <w:t>Р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,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Р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, …, </w:t>
      </w:r>
      <w:proofErr w:type="spell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Р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eastAsia="ru-RU"/>
        </w:rPr>
        <w:t>n</w:t>
      </w:r>
      <w:proofErr w:type="spellEnd"/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…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3553F3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Преобразования подобия, которое переводит тело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в  тело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Т'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переводит пирамиды  </w:t>
      </w:r>
      <w:r w:rsidRPr="003553F3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br/>
        <w:t>Р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,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Р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, …, </w:t>
      </w:r>
      <w:proofErr w:type="spell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Р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eastAsia="ru-RU"/>
        </w:rPr>
        <w:t>n</w:t>
      </w:r>
      <w:proofErr w:type="spellEnd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в пирамиды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Р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'</w:t>
      </w: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,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Р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'</w:t>
      </w: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, …, </w:t>
      </w:r>
      <w:proofErr w:type="spell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Р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eastAsia="ru-RU"/>
        </w:rPr>
        <w:t>n</w:t>
      </w:r>
      <w:proofErr w:type="spell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'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 </w:t>
      </w:r>
      <w:r w:rsidRPr="003553F3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Эти пирамиды составляют тело</w:t>
      </w:r>
      <w:proofErr w:type="gramStart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</w:t>
      </w:r>
      <w:proofErr w:type="gram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'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и поэтому объём тела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Т'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равен сумме объёмов пирамид  </w:t>
      </w:r>
      <w:r w:rsidRPr="003553F3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br/>
        <w:t>Р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'</w:t>
      </w: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,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Р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'</w:t>
      </w: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, …, </w:t>
      </w:r>
      <w:proofErr w:type="spell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Р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eastAsia="ru-RU"/>
        </w:rPr>
        <w:t>n</w:t>
      </w:r>
      <w:proofErr w:type="spell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'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  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Так как пирамиды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Р</w:t>
      </w:r>
      <w:proofErr w:type="gramStart"/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proofErr w:type="gram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'</w:t>
      </w: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vertAlign w:val="superscript"/>
          <w:lang w:eastAsia="ru-RU"/>
        </w:rPr>
        <w:t>  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Р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подобны и коэффициент подобия равен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k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то и отношение их высот равно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k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а отношение площадей их оснований равно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k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Поэтому, отношение объёмов пирамид равно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k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3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Так как тело</w:t>
      </w:r>
      <w:proofErr w:type="gramStart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</w:t>
      </w:r>
      <w:proofErr w:type="gramEnd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состоит из пирамид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Р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а тело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Т'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состоит из пирамид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Р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'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то отношение объёмов тел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Т'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и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тоже равно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k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3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  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Число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k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 – коэффициент подобия – равен отношению расстояний между любыми двумя соответствующими парами точек </w:t>
      </w:r>
      <w:proofErr w:type="gramStart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</w:t>
      </w:r>
      <w:proofErr w:type="gramEnd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преобразования подобия. Поэтому, это число равно отношению любых двух соответствующих линейных размеров тел</w:t>
      </w:r>
      <w:proofErr w:type="gramStart"/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</w:t>
      </w:r>
      <w:proofErr w:type="gram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'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и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Т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Таким образом, мы приходим к следующему выводу: 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Объёмы двух подобных тел относятся как кубы их соответствующих линейных размеров.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Квадраты объёмов подобных тел относятся, как кубы площадей соответствующих граней.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Объёмы подобных цилиндров, конусов и усечённых конусов относятся, как кубы их соответствующих линейных элементов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3553F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(</w:t>
      </w:r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радиусов оснований, высот, образующих</w:t>
      </w:r>
      <w:r w:rsidRPr="003553F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)</w:t>
      </w:r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Объёмы шаров относятся, как кубы их радиусов или диаметров.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ЗАДАЧА: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Площади оснований усечённой пирамиды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S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 и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S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, а её объём равен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V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. Определить объём полной пирамиды.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РЕШЕНИЕ: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Пусть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S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&gt;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S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. Обозначим объём полной пирамиды через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V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, а объём пирамиды, дополняющей данную усечённую пирамиду </w:t>
      </w:r>
      <w:proofErr w:type="gram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до</w:t>
      </w:r>
      <w:proofErr w:type="gramEnd"/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полной, через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V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</w:p>
    <w:p w:rsidR="003553F3" w:rsidRPr="003553F3" w:rsidRDefault="003553F3" w:rsidP="003553F3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888888"/>
          <w:sz w:val="23"/>
          <w:szCs w:val="23"/>
          <w:lang w:eastAsia="ru-RU"/>
        </w:rPr>
        <w:drawing>
          <wp:inline distT="0" distB="0" distL="0" distR="0">
            <wp:extent cx="2245995" cy="3051175"/>
            <wp:effectExtent l="0" t="0" r="1905" b="0"/>
            <wp:docPr id="13" name="Рисунок 13" descr="https://2.bp.blogspot.com/-JwNFcFVEJpo/W6hEuq4sq5I/AAAAAAAAl6M/oMpCYpmoAqMTOyeO7NSiuk93OJ8nMzdNACLcBGAs/s320/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JwNFcFVEJpo/W6hEuq4sq5I/AAAAAAAAl6M/oMpCYpmoAqMTOyeO7NSiuk93OJ8nMzdNACLcBGAs/s320/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Тогда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</w:t>
      </w:r>
    </w:p>
    <w:p w:rsidR="003553F3" w:rsidRPr="003553F3" w:rsidRDefault="003553F3" w:rsidP="003553F3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>
            <wp:extent cx="805180" cy="566420"/>
            <wp:effectExtent l="0" t="0" r="0" b="5080"/>
            <wp:docPr id="12" name="Рисунок 12" descr="https://1.bp.blogspot.com/-7VqZ758cXB4/W6hFAGGjPzI/AAAAAAAAl6U/1xhLG-zp0CUiFNxFIVPft_pb8Fu1h_XhwCLcBGAs/s1600/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7VqZ758cXB4/W6hFAGGjPzI/AAAAAAAAl6U/1xhLG-zp0CUiFNxFIVPft_pb8Fu1h_XhwCLcBGAs/s1600/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или</w:t>
      </w:r>
    </w:p>
    <w:p w:rsidR="003553F3" w:rsidRPr="003553F3" w:rsidRDefault="003553F3" w:rsidP="003553F3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88888"/>
          <w:sz w:val="32"/>
          <w:szCs w:val="32"/>
          <w:lang w:eastAsia="ru-RU"/>
        </w:rPr>
        <w:drawing>
          <wp:inline distT="0" distB="0" distL="0" distR="0">
            <wp:extent cx="805180" cy="824865"/>
            <wp:effectExtent l="0" t="0" r="0" b="0"/>
            <wp:docPr id="11" name="Рисунок 11" descr="https://2.bp.blogspot.com/-NoAC3X9KdCE/W6hFLEZcvyI/AAAAAAAAl6Y/FqnjT3L0rzYivhkizDAi1LFjcWdLB_GBgCLcBGAs/s1600/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NoAC3X9KdCE/W6hFLEZcvyI/AAAAAAAAl6Y/FqnjT3L0rzYivhkizDAi1LFjcWdLB_GBgCLcBGAs/s1600/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Составляя производную пропорцию, получим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</w:t>
      </w:r>
    </w:p>
    <w:p w:rsidR="003553F3" w:rsidRPr="003553F3" w:rsidRDefault="003553F3" w:rsidP="003553F3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>
            <wp:extent cx="1431290" cy="824865"/>
            <wp:effectExtent l="0" t="0" r="0" b="0"/>
            <wp:docPr id="10" name="Рисунок 10" descr="https://3.bp.blogspot.com/-AUYBcDPJzsI/W6hFXp2WsCI/AAAAAAAAl6g/rsd5pI1XB-szz0ZNmBKeXl5VZHtMCL8DwCLcBGAs/s1600/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AUYBcDPJzsI/W6hFXp2WsCI/AAAAAAAAl6g/rsd5pI1XB-szz0ZNmBKeXl5VZHtMCL8DwCLcBGAs/s1600/0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 учётом  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V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–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V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3553F3">
        <w:rPr>
          <w:rFonts w:ascii="Times New Roman" w:eastAsia="Times New Roman" w:hAnsi="Times New Roman" w:cs="Times New Roman"/>
          <w:color w:val="222222"/>
          <w:sz w:val="23"/>
          <w:szCs w:val="23"/>
          <w:vertAlign w:val="subscript"/>
          <w:lang w:eastAsia="ru-RU"/>
        </w:rPr>
        <w:t> </w:t>
      </w: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=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V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, находим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</w:t>
      </w:r>
    </w:p>
    <w:p w:rsidR="003553F3" w:rsidRPr="003553F3" w:rsidRDefault="003553F3" w:rsidP="003553F3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lastRenderedPageBreak/>
        <w:drawing>
          <wp:inline distT="0" distB="0" distL="0" distR="0">
            <wp:extent cx="1172845" cy="835025"/>
            <wp:effectExtent l="0" t="0" r="8255" b="3175"/>
            <wp:docPr id="9" name="Рисунок 9" descr="https://1.bp.blogspot.com/-MiDuPgSyQjg/W6hFmHHfaFI/AAAAAAAAl6o/Id62yJLH6_oaAB-HU0fsgHa-rvpsym1EACEwYBhgL/s1600/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MiDuPgSyQjg/W6hFmHHfaFI/AAAAAAAAl6o/Id62yJLH6_oaAB-HU0fsgHa-rvpsym1EACEwYBhgL/s1600/0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откуда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</w:t>
      </w:r>
    </w:p>
    <w:p w:rsidR="003553F3" w:rsidRPr="003553F3" w:rsidRDefault="003553F3" w:rsidP="003553F3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>
            <wp:extent cx="1202690" cy="805180"/>
            <wp:effectExtent l="0" t="0" r="0" b="0"/>
            <wp:docPr id="8" name="Рисунок 8" descr="https://1.bp.blogspot.com/-xaJ3nxoVd28/W6hF7LVpsHI/AAAAAAAAl60/wHlSTiNdqQ0ntxMTgAz4zcuHlabIbdajQCLcBGAs/s1600/0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xaJ3nxoVd28/W6hF7LVpsHI/AAAAAAAAl60/wHlSTiNdqQ0ntxMTgAz4zcuHlabIbdajQCLcBGAs/s1600/0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ОТВЕТ:</w:t>
      </w:r>
    </w:p>
    <w:p w:rsidR="003553F3" w:rsidRPr="003553F3" w:rsidRDefault="003553F3" w:rsidP="003553F3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88888"/>
          <w:sz w:val="32"/>
          <w:szCs w:val="32"/>
          <w:lang w:eastAsia="ru-RU"/>
        </w:rPr>
        <w:drawing>
          <wp:inline distT="0" distB="0" distL="0" distR="0">
            <wp:extent cx="2275840" cy="874395"/>
            <wp:effectExtent l="0" t="0" r="0" b="1905"/>
            <wp:docPr id="7" name="Рисунок 7" descr="https://3.bp.blogspot.com/-ZzbOC3pg49k/W6hGD9PT6BI/AAAAAAAAl64/Pf4-k1ZLnVwgUUGrcAe4ba4oA-NyO6jWgCLcBGAs/s1600/0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ZzbOC3pg49k/W6hGD9PT6BI/AAAAAAAAl64/Pf4-k1ZLnVwgUUGrcAe4ba4oA-NyO6jWgCLcBGAs/s1600/0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ЗАДАЧА: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Площади оснований усечённой пирамиды равны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а</w:t>
      </w:r>
      <w:proofErr w:type="gramStart"/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proofErr w:type="gramEnd"/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 и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b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. Найти площадь сечения, которое параллельно площадям оснований усечённой пирамиды и делящего её объём пополам.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РЕШЕНИЕ: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 усечённой пирамиде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АС</w:t>
      </w:r>
      <w:proofErr w:type="gramStart"/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proofErr w:type="gramEnd"/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 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для простоты рисунка рассматривается треугольная пирамида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)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дано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</w:t>
      </w:r>
    </w:p>
    <w:p w:rsidR="003553F3" w:rsidRPr="003553F3" w:rsidRDefault="003553F3" w:rsidP="003553F3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888888"/>
          <w:sz w:val="23"/>
          <w:szCs w:val="23"/>
          <w:lang w:eastAsia="ru-RU"/>
        </w:rPr>
        <w:drawing>
          <wp:inline distT="0" distB="0" distL="0" distR="0">
            <wp:extent cx="1401445" cy="884555"/>
            <wp:effectExtent l="0" t="0" r="8255" b="0"/>
            <wp:docPr id="6" name="Рисунок 6" descr="https://4.bp.blogspot.com/-fpp-gYUq58c/W6hGSuai0ZI/AAAAAAAAl7A/93O2b2FLYwwOHYf7gQJ40Z4y7zc1l8oswCLcBGAs/s1600/0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fpp-gYUq58c/W6hGSuai0ZI/AAAAAAAAl7A/93O2b2FLYwwOHYf7gQJ40Z4y7zc1l8oswCLcBGAs/s1600/0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F3" w:rsidRPr="003553F3" w:rsidRDefault="003553F3" w:rsidP="003553F3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888888"/>
          <w:sz w:val="36"/>
          <w:szCs w:val="36"/>
          <w:lang w:eastAsia="ru-RU"/>
        </w:rPr>
        <w:drawing>
          <wp:inline distT="0" distB="0" distL="0" distR="0">
            <wp:extent cx="2245995" cy="3051175"/>
            <wp:effectExtent l="0" t="0" r="1905" b="0"/>
            <wp:docPr id="5" name="Рисунок 5" descr="https://2.bp.blogspot.com/-JwNFcFVEJpo/W6hEuq4sq5I/AAAAAAAAl6M/oMpCYpmoAqMTOyeO7NSiuk93OJ8nMzdNACLcBGAs/s320/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JwNFcFVEJpo/W6hEuq4sq5I/AAAAAAAAl6M/oMpCYpmoAqMTOyeO7NSiuk93OJ8nMzdNACLcBGAs/s320/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lastRenderedPageBreak/>
        <w:t>Необходимо найти площадь сечения</w:t>
      </w:r>
      <w:proofErr w:type="gram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А</w:t>
      </w:r>
      <w:proofErr w:type="gram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'В'С'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 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пл.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АВС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</w:t>
      </w:r>
      <w:r w:rsidRPr="003553F3">
        <w:rPr>
          <w:rFonts w:ascii="Cambria Math" w:eastAsia="Times New Roman" w:hAnsi="Cambria Math" w:cs="Times New Roman"/>
          <w:color w:val="222222"/>
          <w:sz w:val="32"/>
          <w:szCs w:val="32"/>
          <w:lang w:eastAsia="ru-RU"/>
        </w:rPr>
        <w:t>∥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пл.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 А'В'С'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)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, которое делит усечённую пирамиду на равновеликие по объёму части.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Дополним усечённую пирамиду до </w:t>
      </w:r>
      <w:proofErr w:type="gram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полной</w:t>
      </w:r>
      <w:proofErr w:type="gramEnd"/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. Пирамиды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br/>
        <w:t>SАВС, SА'</w:t>
      </w:r>
      <w:proofErr w:type="gram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В'С</w:t>
      </w:r>
      <w:proofErr w:type="gram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'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,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SA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B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C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– </w:t>
      </w:r>
      <w:r w:rsidRPr="003553F3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br/>
        <w:t>подобные.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Обозначим площадь искомого сечения</w:t>
      </w:r>
      <w:proofErr w:type="gram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А</w:t>
      </w:r>
      <w:proofErr w:type="gram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'В'С'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 через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х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, а объёмы пирамид  </w:t>
      </w:r>
      <w:r w:rsidRPr="003553F3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br/>
        <w:t>SАВС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,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SА'В'С'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 и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SA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B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C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</w:t>
      </w: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vertAlign w:val="subscript"/>
          <w:lang w:eastAsia="ru-RU"/>
        </w:rPr>
        <w:t>  </w:t>
      </w:r>
      <w:r w:rsidRPr="003553F3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br/>
        <w:t>соответственно </w:t>
      </w:r>
      <w:proofErr w:type="spell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V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eastAsia="ru-RU"/>
        </w:rPr>
        <w:t>a</w:t>
      </w:r>
      <w:proofErr w:type="spell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 xml:space="preserve">, </w:t>
      </w:r>
      <w:proofErr w:type="spell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V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eastAsia="ru-RU"/>
        </w:rPr>
        <w:t>x</w:t>
      </w:r>
      <w:proofErr w:type="spell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 xml:space="preserve">, </w:t>
      </w:r>
      <w:proofErr w:type="spell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V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eastAsia="ru-RU"/>
        </w:rPr>
        <w:t>b</w:t>
      </w:r>
      <w:proofErr w:type="spellEnd"/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. Тогда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</w:t>
      </w:r>
    </w:p>
    <w:p w:rsidR="003553F3" w:rsidRPr="003553F3" w:rsidRDefault="003553F3" w:rsidP="003553F3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888888"/>
          <w:sz w:val="23"/>
          <w:szCs w:val="23"/>
          <w:lang w:eastAsia="ru-RU"/>
        </w:rPr>
        <w:drawing>
          <wp:inline distT="0" distB="0" distL="0" distR="0">
            <wp:extent cx="1341755" cy="566420"/>
            <wp:effectExtent l="0" t="0" r="0" b="5080"/>
            <wp:docPr id="4" name="Рисунок 4" descr="https://1.bp.blogspot.com/-wEDHbjnPVIU/W6hHAo0jS0I/AAAAAAAAl7M/lPAZr3sEGooZqWxMYKPmlA4tvdRhRkwwQCLcBGAs/s1600/0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wEDHbjnPVIU/W6hHAo0jS0I/AAAAAAAAl7M/lPAZr3sEGooZqWxMYKPmlA4tvdRhRkwwQCLcBGAs/s1600/0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или</w:t>
      </w:r>
    </w:p>
    <w:p w:rsidR="003553F3" w:rsidRPr="003553F3" w:rsidRDefault="003553F3" w:rsidP="003553F3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88888"/>
          <w:sz w:val="32"/>
          <w:szCs w:val="32"/>
          <w:lang w:eastAsia="ru-RU"/>
        </w:rPr>
        <w:drawing>
          <wp:inline distT="0" distB="0" distL="0" distR="0">
            <wp:extent cx="1788795" cy="497205"/>
            <wp:effectExtent l="0" t="0" r="1905" b="0"/>
            <wp:docPr id="3" name="Рисунок 3" descr="https://3.bp.blogspot.com/-1wG40B3mzqg/W6hHMOqbV0I/AAAAAAAAl7Q/vl26X9fXmIIPiKeUhPm9LYowJzx9KTyTACLcBGAs/s1600/0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1wG40B3mzqg/W6hHMOqbV0I/AAAAAAAAl7Q/vl26X9fXmIIPiKeUhPm9LYowJzx9KTyTACLcBGAs/s1600/0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где  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t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– некоторое число, которое обозначает величину этих отношений. Тогда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spell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V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eastAsia="ru-RU"/>
        </w:rPr>
        <w:t>a</w:t>
      </w:r>
      <w:proofErr w:type="spell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 = a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3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t</w:t>
      </w: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,  </w:t>
      </w:r>
      <w:proofErr w:type="spell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V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eastAsia="ru-RU"/>
        </w:rPr>
        <w:t>x</w:t>
      </w:r>
      <w:proofErr w:type="spell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 = x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3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 xml:space="preserve">t,  </w:t>
      </w:r>
      <w:proofErr w:type="spell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V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eastAsia="ru-RU"/>
        </w:rPr>
        <w:t>b</w:t>
      </w:r>
      <w:proofErr w:type="spell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 = b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3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t.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По условию задачи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ru-RU"/>
        </w:rPr>
      </w:pPr>
      <w:proofErr w:type="spellStart"/>
      <w:proofErr w:type="gram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val="en-US" w:eastAsia="ru-RU"/>
        </w:rPr>
        <w:t>V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val="en-US" w:eastAsia="ru-RU"/>
        </w:rPr>
        <w:t>a</w:t>
      </w:r>
      <w:proofErr w:type="spellEnd"/>
      <w:proofErr w:type="gram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val="en-US" w:eastAsia="ru-RU"/>
        </w:rPr>
        <w:t> –</w:t>
      </w:r>
      <w:r w:rsidRPr="003553F3">
        <w:rPr>
          <w:rFonts w:ascii="Times New Roman" w:eastAsia="Times New Roman" w:hAnsi="Times New Roman" w:cs="Times New Roman"/>
          <w:color w:val="222222"/>
          <w:sz w:val="23"/>
          <w:szCs w:val="23"/>
          <w:lang w:val="en-US" w:eastAsia="ru-RU"/>
        </w:rPr>
        <w:t> </w:t>
      </w:r>
      <w:proofErr w:type="spell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val="en-US" w:eastAsia="ru-RU"/>
        </w:rPr>
        <w:t>V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val="en-US" w:eastAsia="ru-RU"/>
        </w:rPr>
        <w:t>x</w:t>
      </w:r>
      <w:proofErr w:type="spell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val="en-US" w:eastAsia="ru-RU"/>
        </w:rPr>
        <w:t xml:space="preserve"> = </w:t>
      </w:r>
      <w:proofErr w:type="spell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val="en-US" w:eastAsia="ru-RU"/>
        </w:rPr>
        <w:t>V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val="en-US" w:eastAsia="ru-RU"/>
        </w:rPr>
        <w:t>x</w:t>
      </w:r>
      <w:proofErr w:type="spell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val="en-US" w:eastAsia="ru-RU"/>
        </w:rPr>
        <w:t> –</w:t>
      </w:r>
      <w:r w:rsidRPr="003553F3">
        <w:rPr>
          <w:rFonts w:ascii="Times New Roman" w:eastAsia="Times New Roman" w:hAnsi="Times New Roman" w:cs="Times New Roman"/>
          <w:color w:val="222222"/>
          <w:sz w:val="23"/>
          <w:szCs w:val="23"/>
          <w:lang w:val="en-US" w:eastAsia="ru-RU"/>
        </w:rPr>
        <w:t> </w:t>
      </w:r>
      <w:proofErr w:type="spellStart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val="en-US" w:eastAsia="ru-RU"/>
        </w:rPr>
        <w:t>V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vertAlign w:val="subscript"/>
          <w:lang w:val="en-US" w:eastAsia="ru-RU"/>
        </w:rPr>
        <w:t>b</w:t>
      </w:r>
      <w:proofErr w:type="spellEnd"/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val="en-US" w:eastAsia="ru-RU"/>
        </w:rPr>
        <w:t>,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или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val="en-US" w:eastAsia="ru-RU"/>
        </w:rPr>
        <w:t>a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en-US" w:eastAsia="ru-RU"/>
        </w:rPr>
        <w:t>3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val="en-US" w:eastAsia="ru-RU"/>
        </w:rPr>
        <w:t>t – x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en-US" w:eastAsia="ru-RU"/>
        </w:rPr>
        <w:t>3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val="en-US" w:eastAsia="ru-RU"/>
        </w:rPr>
        <w:t>t = x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en-US" w:eastAsia="ru-RU"/>
        </w:rPr>
        <w:t>3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val="en-US" w:eastAsia="ru-RU"/>
        </w:rPr>
        <w:t>t – b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en-US" w:eastAsia="ru-RU"/>
        </w:rPr>
        <w:t>3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val="en-US" w:eastAsia="ru-RU"/>
        </w:rPr>
        <w:t>t,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откуда</w:t>
      </w:r>
      <w:r w:rsidRPr="003553F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2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x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3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 = a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3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 + b</w:t>
      </w:r>
      <w:r w:rsidRPr="003553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3</w:t>
      </w:r>
      <w:r w:rsidRPr="003553F3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.</w:t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поэтому,</w:t>
      </w:r>
    </w:p>
    <w:p w:rsidR="003553F3" w:rsidRPr="003553F3" w:rsidRDefault="003553F3" w:rsidP="003553F3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888888"/>
          <w:sz w:val="23"/>
          <w:szCs w:val="23"/>
          <w:lang w:eastAsia="ru-RU"/>
        </w:rPr>
        <w:lastRenderedPageBreak/>
        <w:drawing>
          <wp:inline distT="0" distB="0" distL="0" distR="0">
            <wp:extent cx="1530350" cy="745490"/>
            <wp:effectExtent l="0" t="0" r="0" b="0"/>
            <wp:docPr id="2" name="Рисунок 2" descr="https://1.bp.blogspot.com/-QURxsNR8axA/W6hHlCJm3dI/AAAAAAAAl7c/P2BuWbhZMeACAYIM2Og4oVidQq8EfyU-QCLcBGAs/s1600/0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QURxsNR8axA/W6hHlCJm3dI/AAAAAAAAl7c/P2BuWbhZMeACAYIM2Og4oVidQq8EfyU-QCLcBGAs/s1600/0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F3" w:rsidRPr="003553F3" w:rsidRDefault="003553F3" w:rsidP="003553F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553F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ОТВЕТ:</w:t>
      </w:r>
    </w:p>
    <w:p w:rsidR="003553F3" w:rsidRPr="003553F3" w:rsidRDefault="003553F3" w:rsidP="003553F3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1900"/>
          <w:sz w:val="32"/>
          <w:szCs w:val="32"/>
          <w:lang w:eastAsia="ru-RU"/>
        </w:rPr>
        <w:drawing>
          <wp:inline distT="0" distB="0" distL="0" distR="0">
            <wp:extent cx="2882265" cy="626110"/>
            <wp:effectExtent l="0" t="0" r="0" b="2540"/>
            <wp:docPr id="1" name="Рисунок 1" descr="https://3.bp.blogspot.com/-j-TnZycTmQI/W6hH5UOecXI/AAAAAAAAl7k/eYB4v_8VHLskqLI0mRJW7N-dNPbmTQ9IwCLcBGAs/s1600/0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j-TnZycTmQI/W6hH5UOecXI/AAAAAAAAl7k/eYB4v_8VHLskqLI0mRJW7N-dNPbmTQ9IwCLcBGAs/s1600/0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63" w:rsidRDefault="001C6263"/>
    <w:sectPr w:rsidR="001C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F3"/>
    <w:rsid w:val="001C6263"/>
    <w:rsid w:val="0035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5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5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1.bp.blogspot.com/-MiDuPgSyQjg/W6hFmHHfaFI/AAAAAAAAl6o/Id62yJLH6_oaAB-HU0fsgHa-rvpsym1EACEwYBhgL/s1600/0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1.bp.blogspot.com/-wEDHbjnPVIU/W6hHAo0jS0I/AAAAAAAAl7M/lPAZr3sEGooZqWxMYKPmlA4tvdRhRkwwQCLcBGAs/s1600/0.png" TargetMode="External"/><Relationship Id="rId7" Type="http://schemas.openxmlformats.org/officeDocument/2006/relationships/hyperlink" Target="https://1.bp.blogspot.com/-7VqZ758cXB4/W6hFAGGjPzI/AAAAAAAAl6U/1xhLG-zp0CUiFNxFIVPft_pb8Fu1h_XhwCLcBGAs/s1600/0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3.bp.blogspot.com/-ZzbOC3pg49k/W6hGD9PT6BI/AAAAAAAAl64/Pf4-k1ZLnVwgUUGrcAe4ba4oA-NyO6jWgCLcBGAs/s1600/0.png" TargetMode="External"/><Relationship Id="rId25" Type="http://schemas.openxmlformats.org/officeDocument/2006/relationships/hyperlink" Target="https://1.bp.blogspot.com/-QURxsNR8axA/W6hHlCJm3dI/AAAAAAAAl7c/P2BuWbhZMeACAYIM2Og4oVidQq8EfyU-QCLcBGAs/s1600/0.pn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3.bp.blogspot.com/-AUYBcDPJzsI/W6hFXp2WsCI/AAAAAAAAl6g/rsd5pI1XB-szz0ZNmBKeXl5VZHtMCL8DwCLcBGAs/s1600/0.png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s://2.bp.blogspot.com/-JwNFcFVEJpo/W6hEuq4sq5I/AAAAAAAAl6M/oMpCYpmoAqMTOyeO7NSiuk93OJ8nMzdNACLcBGAs/s1600/0.png" TargetMode="External"/><Relationship Id="rId15" Type="http://schemas.openxmlformats.org/officeDocument/2006/relationships/hyperlink" Target="https://1.bp.blogspot.com/-xaJ3nxoVd28/W6hF7LVpsHI/AAAAAAAAl60/wHlSTiNdqQ0ntxMTgAz4zcuHlabIbdajQCLcBGAs/s1600/0.png" TargetMode="External"/><Relationship Id="rId23" Type="http://schemas.openxmlformats.org/officeDocument/2006/relationships/hyperlink" Target="https://3.bp.blogspot.com/-1wG40B3mzqg/W6hHMOqbV0I/AAAAAAAAl7Q/vl26X9fXmIIPiKeUhPm9LYowJzx9KTyTACLcBGAs/s1600/0.pn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s://4.bp.blogspot.com/-fpp-gYUq58c/W6hGSuai0ZI/AAAAAAAAl7A/93O2b2FLYwwOHYf7gQJ40Z4y7zc1l8oswCLcBGAs/s1600/0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NoAC3X9KdCE/W6hFLEZcvyI/AAAAAAAAl6Y/FqnjT3L0rzYivhkizDAi1LFjcWdLB_GBgCLcBGAs/s1600/0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3.bp.blogspot.com/-j-TnZycTmQI/W6hH5UOecXI/AAAAAAAAl7k/eYB4v_8VHLskqLI0mRJW7N-dNPbmTQ9IwCLcBGAs/s1600/0.p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2020-04-18T12:05:00Z</dcterms:created>
  <dcterms:modified xsi:type="dcterms:W3CDTF">2020-04-18T12:06:00Z</dcterms:modified>
</cp:coreProperties>
</file>