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08" w:rsidRPr="003A649E" w:rsidRDefault="008A0708" w:rsidP="008A0708">
      <w:pPr>
        <w:tabs>
          <w:tab w:val="left" w:pos="4021"/>
        </w:tabs>
        <w:jc w:val="center"/>
        <w:rPr>
          <w:b/>
        </w:rPr>
      </w:pPr>
      <w:r w:rsidRPr="003A649E">
        <w:rPr>
          <w:b/>
        </w:rPr>
        <w:t>Практическое занятие №16. Исследование методики технического обслуживания пускозащитной аппаратуры</w:t>
      </w:r>
    </w:p>
    <w:p w:rsidR="008A0708" w:rsidRPr="003A649E" w:rsidRDefault="008A0708" w:rsidP="008A0708">
      <w:pPr>
        <w:spacing w:line="276" w:lineRule="auto"/>
        <w:ind w:firstLine="709"/>
        <w:jc w:val="both"/>
        <w:rPr>
          <w:color w:val="000000"/>
          <w:kern w:val="28"/>
        </w:rPr>
      </w:pPr>
      <w:r w:rsidRPr="003A649E">
        <w:rPr>
          <w:b/>
          <w:bCs/>
          <w:iCs/>
          <w:color w:val="000000"/>
          <w:kern w:val="28"/>
        </w:rPr>
        <w:t>Цель:</w:t>
      </w:r>
      <w:r w:rsidRPr="003A649E">
        <w:rPr>
          <w:color w:val="000000"/>
          <w:kern w:val="28"/>
        </w:rPr>
        <w:t xml:space="preserve"> Закрепление и накопление знаний учащихся, полученных на лекциях и при самостоятельном изучении методики технического обслуживания пускозащитной аппаратуры. </w:t>
      </w:r>
    </w:p>
    <w:p w:rsidR="008A0708" w:rsidRPr="003A649E" w:rsidRDefault="008A0708" w:rsidP="008A070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lang w:eastAsia="en-US"/>
        </w:rPr>
      </w:pPr>
      <w:r w:rsidRPr="003A649E">
        <w:rPr>
          <w:rFonts w:eastAsia="Calibri"/>
          <w:b/>
          <w:bCs/>
          <w:lang w:eastAsia="en-US"/>
        </w:rPr>
        <w:t>Теоретические сведения</w:t>
      </w:r>
    </w:p>
    <w:p w:rsidR="008A0708" w:rsidRPr="003A649E" w:rsidRDefault="008A0708" w:rsidP="008A0708">
      <w:pPr>
        <w:spacing w:line="276" w:lineRule="auto"/>
        <w:ind w:firstLine="709"/>
        <w:jc w:val="both"/>
        <w:rPr>
          <w:color w:val="000000"/>
          <w:kern w:val="28"/>
        </w:rPr>
      </w:pPr>
      <w:r w:rsidRPr="003A649E">
        <w:rPr>
          <w:color w:val="000000"/>
          <w:kern w:val="28"/>
        </w:rPr>
        <w:t>Низковольтная пускозащитная аппаратура служит для включения и отключения главных цепей в системах, передающих электрическую энергию от источника электрической энергии к потребителю. Кроме этого, они используются в цепях управления электроприводами. К пускозащитной аппаратуре могут быть отнесены: рубильники; магнитные пускатели; автоматические выключатели; защитно-отключающие устройства (например, УВТЗ, ФУЗ и т.д.). Рубильники предназначены для нечастого включения и отключения тока в цепях напряжением до 380 В. Различают рубильники по признакам. Отключаемый рубильниками ток должен быть меньше или равен номинальному току рубильника. Технические характеристики рубильников, выпускаемых промышленностью, приведены в /1, 2, 3/. Магнитные пускатели предназначены для дистанционного включения и отключения трехфазных асинхронных электродвигателей и других токоприемников напряжением до 500</w:t>
      </w:r>
      <w:proofErr w:type="gramStart"/>
      <w:r w:rsidRPr="003A649E">
        <w:rPr>
          <w:color w:val="000000"/>
          <w:kern w:val="28"/>
        </w:rPr>
        <w:t xml:space="preserve"> В</w:t>
      </w:r>
      <w:proofErr w:type="gramEnd"/>
      <w:r w:rsidRPr="003A649E">
        <w:rPr>
          <w:color w:val="000000"/>
          <w:kern w:val="28"/>
        </w:rPr>
        <w:t xml:space="preserve"> с номинальным током до 150 А. При наличии тепловых реле они обеспечивают защиту токоприемников от перегрузок. Основные технические данные магнитных пускателей серий ПМЕ, </w:t>
      </w:r>
      <w:proofErr w:type="gramStart"/>
      <w:r w:rsidRPr="003A649E">
        <w:rPr>
          <w:color w:val="000000"/>
          <w:kern w:val="28"/>
        </w:rPr>
        <w:t>ПАЕ</w:t>
      </w:r>
      <w:proofErr w:type="gramEnd"/>
      <w:r w:rsidRPr="003A649E">
        <w:rPr>
          <w:color w:val="000000"/>
          <w:kern w:val="28"/>
        </w:rPr>
        <w:t xml:space="preserve"> и ПМЛ. Все типы магнитных пускателей предназначены для работы в среде с относительной влажностью 70% без наличия в воздухе агрессивных примесей.</w:t>
      </w:r>
    </w:p>
    <w:p w:rsidR="008A0708" w:rsidRPr="003A649E" w:rsidRDefault="008A0708" w:rsidP="008A0708">
      <w:pPr>
        <w:spacing w:line="276" w:lineRule="auto"/>
        <w:ind w:firstLine="709"/>
        <w:jc w:val="both"/>
        <w:rPr>
          <w:color w:val="000000"/>
          <w:kern w:val="28"/>
        </w:rPr>
      </w:pPr>
      <w:r w:rsidRPr="003A649E">
        <w:rPr>
          <w:color w:val="000000"/>
          <w:kern w:val="28"/>
        </w:rPr>
        <w:t xml:space="preserve">В процессе эксплуатации электрооборудование подвергается воздействию различных факторов, что приводит к его износу. Поэтому для повышения его срока службы необходимо проводить плановые работы по техническому обслуживанию и текущему ремонту. </w:t>
      </w:r>
    </w:p>
    <w:p w:rsidR="008A0708" w:rsidRPr="003A649E" w:rsidRDefault="008A0708" w:rsidP="008A0708">
      <w:pPr>
        <w:spacing w:line="276" w:lineRule="auto"/>
        <w:jc w:val="center"/>
        <w:rPr>
          <w:kern w:val="28"/>
        </w:rPr>
      </w:pPr>
      <w:r w:rsidRPr="003A649E">
        <w:rPr>
          <w:kern w:val="28"/>
          <w:bdr w:val="none" w:sz="0" w:space="0" w:color="auto" w:frame="1"/>
        </w:rPr>
        <w:t>ТЕХНИЧЕСКОЕ ОБСЛУЖИВАНИЕ</w:t>
      </w:r>
    </w:p>
    <w:p w:rsidR="008A0708" w:rsidRPr="003A649E" w:rsidRDefault="008A0708" w:rsidP="008A0708">
      <w:pPr>
        <w:spacing w:line="276" w:lineRule="auto"/>
        <w:ind w:firstLine="709"/>
        <w:jc w:val="both"/>
        <w:rPr>
          <w:kern w:val="28"/>
        </w:rPr>
      </w:pPr>
      <w:r w:rsidRPr="003A649E">
        <w:rPr>
          <w:kern w:val="28"/>
          <w:bdr w:val="none" w:sz="0" w:space="0" w:color="auto" w:frame="1"/>
        </w:rPr>
        <w:t xml:space="preserve">В зависимости от назначения электрических аппаратов при их техническом обслуживании проводятся следующие работы: проверка соответствия аппаратов условиям эксплуатации и нагрузке, чистка аппаратов, проверка исправности подключенной к аппаратам электропроводки и сетей заземления, наружный и внутренний осмотр аппаратов и ликвидация видимых повреждений, наружный осмотр взрывонепроницаемой оболочки (для аппаратов во взрывозащищённом исполнении); затяжка крепежных деталей, чистка контактов от грязи и наплывов, проверка исправности кожухов, рукояток, замков, ручек и другой арматуры; проверка уровня и температуры масла, отсутствия течи и доливка масла (при необходимости); проверка нагрева элементов сопротивления, контактов во всех пускорегулирующих аппаратах, наличия соответствующих надписей на щитках, панелях и аппаратах; </w:t>
      </w:r>
      <w:proofErr w:type="gramStart"/>
      <w:r w:rsidRPr="003A649E">
        <w:rPr>
          <w:kern w:val="28"/>
          <w:bdr w:val="none" w:sz="0" w:space="0" w:color="auto" w:frame="1"/>
        </w:rPr>
        <w:t>проверка наличия нагревательных элементов и тепловых реле и их соответствие номинальному току токоприемника; проверка наличия и исправности механической блокировки, регулирование одновременности включения и отключения ножей рубильников и переключателей, замен предохранителей и плавких вставок; проверка работы сигнальных устройств и целостности пломб на реле и других аппаратах; проверка наличия резервных элементов и запасных частей для технического обслуживания и ремонта.</w:t>
      </w:r>
      <w:proofErr w:type="gramEnd"/>
    </w:p>
    <w:p w:rsidR="008A0708" w:rsidRPr="003A649E" w:rsidRDefault="008A0708" w:rsidP="008A0708">
      <w:pPr>
        <w:spacing w:line="276" w:lineRule="auto"/>
        <w:ind w:firstLine="709"/>
        <w:jc w:val="both"/>
        <w:rPr>
          <w:kern w:val="28"/>
          <w:bdr w:val="none" w:sz="0" w:space="0" w:color="auto" w:frame="1"/>
        </w:rPr>
      </w:pPr>
      <w:r w:rsidRPr="003A649E">
        <w:rPr>
          <w:kern w:val="28"/>
          <w:bdr w:val="none" w:sz="0" w:space="0" w:color="auto" w:frame="1"/>
        </w:rPr>
        <w:lastRenderedPageBreak/>
        <w:t>Электрические аппараты, техническое состояние которых не соответствует требованиям техники безопасности или имеющие отклонения от допустимых пределов, подлежат замене или ремонту.</w:t>
      </w:r>
    </w:p>
    <w:p w:rsidR="008A0708" w:rsidRPr="003A649E" w:rsidRDefault="008A0708" w:rsidP="008A0708">
      <w:pPr>
        <w:spacing w:line="276" w:lineRule="auto"/>
        <w:jc w:val="center"/>
        <w:rPr>
          <w:kern w:val="28"/>
        </w:rPr>
      </w:pPr>
      <w:r w:rsidRPr="003A649E">
        <w:rPr>
          <w:kern w:val="28"/>
          <w:bdr w:val="none" w:sz="0" w:space="0" w:color="auto" w:frame="1"/>
        </w:rPr>
        <w:t>НОРМАТИВЫ ПЕРИОДИЧНОСТИ, ПРОДОЛЖИТЕЛЬНОСТИ И ТРУДОЕМКОСТИ РЕМОНТА</w:t>
      </w:r>
    </w:p>
    <w:p w:rsidR="008A0708" w:rsidRPr="003A649E" w:rsidRDefault="008A0708" w:rsidP="008A0708">
      <w:pPr>
        <w:spacing w:line="276" w:lineRule="auto"/>
        <w:ind w:firstLine="709"/>
        <w:rPr>
          <w:kern w:val="28"/>
        </w:rPr>
      </w:pPr>
      <w:proofErr w:type="gramStart"/>
      <w:r w:rsidRPr="003A649E">
        <w:rPr>
          <w:kern w:val="28"/>
          <w:bdr w:val="none" w:sz="0" w:space="0" w:color="auto" w:frame="1"/>
        </w:rPr>
        <w:t>Для аппаратов, работающих в горячих цехах, во влажных и загрязненных участках, периодичность капитального ремонта рекомендуется принимать через 34 560 ч, а для работающих в деревообрабатывающих цехах и в цехах с большим содержанием пыли - 25 920 ч, периодичность текущего ремонта в обоих случаях принимать через 4320 ч.</w:t>
      </w:r>
      <w:proofErr w:type="gramEnd"/>
    </w:p>
    <w:p w:rsidR="008A0708" w:rsidRPr="003A649E" w:rsidRDefault="008A0708" w:rsidP="008A0708">
      <w:pPr>
        <w:spacing w:line="276" w:lineRule="auto"/>
        <w:ind w:firstLine="709"/>
        <w:rPr>
          <w:kern w:val="28"/>
        </w:rPr>
      </w:pPr>
      <w:r w:rsidRPr="003A649E">
        <w:rPr>
          <w:kern w:val="28"/>
          <w:bdr w:val="none" w:sz="0" w:space="0" w:color="auto" w:frame="1"/>
        </w:rPr>
        <w:t>Периодичность капитального ремонта масляных и электромагнитных выключателей, питающих технологические агрегаты, управляемые дистанционно из цеха с частыми пусками и остановками, в том числе для подачи аварийного сигнала карьерных, кабельных и воздушных линий, планировать в соответствии с требованиями ПТЭ и ПТБ.</w:t>
      </w:r>
    </w:p>
    <w:p w:rsidR="008A0708" w:rsidRPr="003A649E" w:rsidRDefault="008A0708" w:rsidP="008A0708">
      <w:pPr>
        <w:spacing w:line="276" w:lineRule="auto"/>
        <w:ind w:firstLine="709"/>
        <w:rPr>
          <w:kern w:val="28"/>
        </w:rPr>
      </w:pPr>
      <w:r w:rsidRPr="003A649E">
        <w:rPr>
          <w:kern w:val="28"/>
          <w:bdr w:val="none" w:sz="0" w:space="0" w:color="auto" w:frame="1"/>
        </w:rPr>
        <w:t>Ремонт электрических аппаратов, как правило, должен производиться одновременно с ремонтом токоприемников, установленных на технологическом оборудовании.</w:t>
      </w:r>
    </w:p>
    <w:p w:rsidR="008A0708" w:rsidRPr="003A649E" w:rsidRDefault="008A0708" w:rsidP="008A0708">
      <w:pPr>
        <w:spacing w:line="276" w:lineRule="auto"/>
        <w:ind w:firstLine="709"/>
        <w:rPr>
          <w:kern w:val="28"/>
        </w:rPr>
      </w:pPr>
      <w:r w:rsidRPr="003A649E">
        <w:rPr>
          <w:kern w:val="28"/>
          <w:bdr w:val="none" w:sz="0" w:space="0" w:color="auto" w:frame="1"/>
        </w:rPr>
        <w:t xml:space="preserve">Для аппаратов во взрывозащищенном и тропическом исполнении вводится коэффициент 1,6, а </w:t>
      </w:r>
      <w:proofErr w:type="gramStart"/>
      <w:r w:rsidRPr="003A649E">
        <w:rPr>
          <w:kern w:val="28"/>
          <w:bdr w:val="none" w:sz="0" w:space="0" w:color="auto" w:frame="1"/>
        </w:rPr>
        <w:t>для</w:t>
      </w:r>
      <w:proofErr w:type="gramEnd"/>
      <w:r w:rsidRPr="003A649E">
        <w:rPr>
          <w:kern w:val="28"/>
          <w:bdr w:val="none" w:sz="0" w:space="0" w:color="auto" w:frame="1"/>
        </w:rPr>
        <w:t xml:space="preserve"> двухполюсных аппаратов-0,75.</w:t>
      </w:r>
    </w:p>
    <w:p w:rsidR="008A0708" w:rsidRPr="003A649E" w:rsidRDefault="008A0708" w:rsidP="008A0708">
      <w:pPr>
        <w:spacing w:line="276" w:lineRule="auto"/>
        <w:ind w:firstLine="709"/>
        <w:rPr>
          <w:kern w:val="28"/>
          <w:bdr w:val="none" w:sz="0" w:space="0" w:color="auto" w:frame="1"/>
        </w:rPr>
      </w:pPr>
      <w:r w:rsidRPr="003A649E">
        <w:rPr>
          <w:kern w:val="28"/>
          <w:bdr w:val="none" w:sz="0" w:space="0" w:color="auto" w:frame="1"/>
        </w:rPr>
        <w:t>На техническое обслуживание аппаратов следует принимать 10% трудоемкости текущего ремонта.</w:t>
      </w:r>
    </w:p>
    <w:p w:rsidR="008A0708" w:rsidRPr="003A649E" w:rsidRDefault="008A0708" w:rsidP="008A0708">
      <w:pPr>
        <w:tabs>
          <w:tab w:val="left" w:pos="4021"/>
        </w:tabs>
        <w:ind w:firstLine="709"/>
        <w:jc w:val="both"/>
      </w:pPr>
      <w:r w:rsidRPr="003A649E">
        <w:t>Пусковые реостаты обычно рассчитываются на два-три пуска подряд с паузой после каждого пуска, вдвое превышающей время самого пуска. Частота пусков не должна превосходить двадцати пусков в час.</w:t>
      </w:r>
    </w:p>
    <w:p w:rsidR="008A0708" w:rsidRPr="003A649E" w:rsidRDefault="008A0708" w:rsidP="008A0708">
      <w:pPr>
        <w:tabs>
          <w:tab w:val="left" w:pos="4021"/>
        </w:tabs>
        <w:ind w:firstLine="709"/>
        <w:jc w:val="both"/>
      </w:pPr>
      <w:r w:rsidRPr="003A649E">
        <w:t>Допускаемая температура кожухов реостатов составляет 60</w:t>
      </w:r>
      <w:proofErr w:type="gramStart"/>
      <w:r w:rsidRPr="003A649E">
        <w:t>° С</w:t>
      </w:r>
      <w:proofErr w:type="gramEnd"/>
      <w:r w:rsidRPr="003A649E">
        <w:t xml:space="preserve"> (при возможности случайных прикосновений). Необходимо во время работы не реже одного раза за вахту проверять степень нагрева регулировочных и пускорегулировочных реостатов, а также следить за тем, чтобы на реостатах любых назначений не находилось каких- либо посторонних предметов, могущих затруднить охлаждение реостатов.</w:t>
      </w:r>
    </w:p>
    <w:p w:rsidR="008A0708" w:rsidRPr="003A649E" w:rsidRDefault="008A0708" w:rsidP="008A0708">
      <w:pPr>
        <w:tabs>
          <w:tab w:val="left" w:pos="4021"/>
        </w:tabs>
        <w:ind w:firstLine="709"/>
        <w:jc w:val="both"/>
      </w:pPr>
      <w:r w:rsidRPr="003A649E">
        <w:t>Периодические осмотры и чистки реостатов приурочиваются к осмотру и чистке обслуживаемых ими машин.</w:t>
      </w:r>
    </w:p>
    <w:p w:rsidR="008A0708" w:rsidRPr="003A649E" w:rsidRDefault="008A0708" w:rsidP="008A0708">
      <w:pPr>
        <w:tabs>
          <w:tab w:val="left" w:pos="4021"/>
        </w:tabs>
        <w:ind w:firstLine="709"/>
        <w:jc w:val="both"/>
      </w:pPr>
      <w:r w:rsidRPr="003A649E">
        <w:t>Осмотр и чистка реостатов должны производиться только при снятом с них напряжении.</w:t>
      </w:r>
    </w:p>
    <w:p w:rsidR="008A0708" w:rsidRPr="003A649E" w:rsidRDefault="008A0708" w:rsidP="008A0708">
      <w:pPr>
        <w:tabs>
          <w:tab w:val="left" w:pos="4021"/>
        </w:tabs>
        <w:ind w:firstLine="709"/>
        <w:jc w:val="both"/>
      </w:pPr>
      <w:r w:rsidRPr="003A649E">
        <w:t>Пыль из реостатов удаляется путем продувки сухим сжатым воздухом, грязь — с помощью чистой ветоши, смоченной бензином Б-70, изоляционные поверхности протираются сухой ветошью.</w:t>
      </w:r>
    </w:p>
    <w:p w:rsidR="008A0708" w:rsidRPr="003A649E" w:rsidRDefault="008A0708" w:rsidP="008A0708">
      <w:pPr>
        <w:tabs>
          <w:tab w:val="left" w:pos="4021"/>
        </w:tabs>
        <w:ind w:firstLine="709"/>
        <w:jc w:val="both"/>
      </w:pPr>
      <w:r w:rsidRPr="003A649E">
        <w:t>При последующем осмотре реостата обращают внимание на надежность контактных соединений и состояние контак</w:t>
      </w:r>
      <w:bookmarkStart w:id="0" w:name="_GoBack"/>
      <w:bookmarkEnd w:id="0"/>
      <w:r w:rsidRPr="003A649E">
        <w:t xml:space="preserve">тных поверхностей. При наличии на них окислов или </w:t>
      </w:r>
      <w:proofErr w:type="spellStart"/>
      <w:r w:rsidRPr="003A649E">
        <w:t>оплавлений</w:t>
      </w:r>
      <w:proofErr w:type="spellEnd"/>
      <w:r w:rsidRPr="003A649E">
        <w:t xml:space="preserve"> контакты зачищают бархатным напильником (но ни в коем случае наждачным или стеклянным полотном), сохраняя их первоначальную форму. После зачистки поверхность контактов не должна иметь выбоин, а линия касания должна составлять не менее 75% ширины контактов. Применять какую-либо смазку для них категорически запрещается.</w:t>
      </w:r>
    </w:p>
    <w:p w:rsidR="008A0708" w:rsidRPr="003A649E" w:rsidRDefault="008A0708" w:rsidP="008A0708">
      <w:pPr>
        <w:tabs>
          <w:tab w:val="left" w:pos="4021"/>
        </w:tabs>
        <w:jc w:val="both"/>
      </w:pPr>
    </w:p>
    <w:p w:rsidR="008A0708" w:rsidRPr="003A649E" w:rsidRDefault="008A0708" w:rsidP="008A0708">
      <w:pPr>
        <w:tabs>
          <w:tab w:val="left" w:pos="4021"/>
        </w:tabs>
      </w:pPr>
      <w:r w:rsidRPr="003A649E">
        <w:t>Вывод:</w:t>
      </w:r>
    </w:p>
    <w:p w:rsidR="001F1F19" w:rsidRPr="008A0708" w:rsidRDefault="001F1F19" w:rsidP="008A0708"/>
    <w:sectPr w:rsidR="001F1F19" w:rsidRPr="008A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651"/>
    <w:multiLevelType w:val="multilevel"/>
    <w:tmpl w:val="610ED0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5632A"/>
    <w:multiLevelType w:val="multilevel"/>
    <w:tmpl w:val="130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07990"/>
    <w:multiLevelType w:val="multilevel"/>
    <w:tmpl w:val="D390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200EA"/>
    <w:multiLevelType w:val="multilevel"/>
    <w:tmpl w:val="58CA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D6533"/>
    <w:multiLevelType w:val="multilevel"/>
    <w:tmpl w:val="2678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551C7"/>
    <w:multiLevelType w:val="multilevel"/>
    <w:tmpl w:val="F6780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97AAB"/>
    <w:multiLevelType w:val="multilevel"/>
    <w:tmpl w:val="A732D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D053F"/>
    <w:multiLevelType w:val="multilevel"/>
    <w:tmpl w:val="C91E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B31836"/>
    <w:multiLevelType w:val="multilevel"/>
    <w:tmpl w:val="FC7A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CC"/>
    <w:rsid w:val="00035218"/>
    <w:rsid w:val="000762CF"/>
    <w:rsid w:val="001F1F19"/>
    <w:rsid w:val="002B3F00"/>
    <w:rsid w:val="008A0708"/>
    <w:rsid w:val="00D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Normal (Web)"/>
    <w:basedOn w:val="a"/>
    <w:uiPriority w:val="99"/>
    <w:unhideWhenUsed/>
    <w:rsid w:val="0003521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35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2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Normal (Web)"/>
    <w:basedOn w:val="a"/>
    <w:uiPriority w:val="99"/>
    <w:unhideWhenUsed/>
    <w:rsid w:val="0003521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35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2020-03-25T08:36:00Z</dcterms:created>
  <dcterms:modified xsi:type="dcterms:W3CDTF">2020-03-25T08:39:00Z</dcterms:modified>
</cp:coreProperties>
</file>