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68" w:rsidRPr="00C753F7" w:rsidRDefault="00322417">
      <w:pPr>
        <w:rPr>
          <w:rFonts w:ascii="Times New Roman" w:hAnsi="Times New Roman" w:cs="Times New Roman"/>
          <w:sz w:val="28"/>
          <w:szCs w:val="28"/>
        </w:rPr>
      </w:pPr>
      <w:r w:rsidRPr="00C753F7">
        <w:rPr>
          <w:rFonts w:ascii="Times New Roman" w:hAnsi="Times New Roman" w:cs="Times New Roman"/>
          <w:sz w:val="28"/>
          <w:szCs w:val="28"/>
        </w:rPr>
        <w:t xml:space="preserve">27.04.20 </w:t>
      </w:r>
    </w:p>
    <w:p w:rsidR="00C753F7" w:rsidRPr="00C753F7" w:rsidRDefault="00322417" w:rsidP="0032241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753F7">
        <w:rPr>
          <w:rFonts w:ascii="Times New Roman" w:hAnsi="Times New Roman" w:cs="Times New Roman"/>
          <w:color w:val="FF0000"/>
          <w:sz w:val="28"/>
          <w:szCs w:val="28"/>
        </w:rPr>
        <w:t>Уроки № 101,102</w:t>
      </w:r>
      <w:r w:rsidR="00C753F7" w:rsidRPr="00C753F7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proofErr w:type="gramStart"/>
      <w:r w:rsidRPr="00C753F7">
        <w:rPr>
          <w:rFonts w:ascii="Times New Roman" w:hAnsi="Times New Roman" w:cs="Times New Roman"/>
          <w:color w:val="FF0000"/>
          <w:sz w:val="28"/>
          <w:szCs w:val="28"/>
        </w:rPr>
        <w:t>п</w:t>
      </w:r>
      <w:proofErr w:type="gramEnd"/>
      <w:r w:rsidRPr="00C753F7">
        <w:rPr>
          <w:rFonts w:ascii="Times New Roman" w:hAnsi="Times New Roman" w:cs="Times New Roman"/>
          <w:color w:val="FF0000"/>
          <w:sz w:val="28"/>
          <w:szCs w:val="28"/>
        </w:rPr>
        <w:t xml:space="preserve">/з №46 </w:t>
      </w:r>
    </w:p>
    <w:p w:rsidR="00322417" w:rsidRPr="00C753F7" w:rsidRDefault="00322417" w:rsidP="0032241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753F7">
        <w:rPr>
          <w:rFonts w:ascii="Times New Roman" w:hAnsi="Times New Roman" w:cs="Times New Roman"/>
          <w:color w:val="FF0000"/>
          <w:sz w:val="28"/>
          <w:szCs w:val="28"/>
        </w:rPr>
        <w:t xml:space="preserve">Знаки препинания при обращении. </w:t>
      </w:r>
      <w:r w:rsidRPr="00C753F7">
        <w:rPr>
          <w:rFonts w:ascii="Times New Roman" w:hAnsi="Times New Roman" w:cs="Times New Roman"/>
          <w:i/>
          <w:iCs/>
          <w:color w:val="FF0000"/>
          <w:sz w:val="28"/>
          <w:szCs w:val="28"/>
        </w:rPr>
        <w:t>Использование обращений в разных стилях речи как средства характеристики адресата и передачи авторского отношения к нему.</w:t>
      </w:r>
    </w:p>
    <w:p w:rsidR="00322417" w:rsidRPr="00C753F7" w:rsidRDefault="00322417" w:rsidP="0032241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753F7">
        <w:rPr>
          <w:rFonts w:ascii="Times New Roman" w:hAnsi="Times New Roman" w:cs="Times New Roman"/>
          <w:color w:val="FF0000"/>
          <w:sz w:val="28"/>
          <w:szCs w:val="28"/>
        </w:rPr>
        <w:t>Знаки препинания при междометии.</w:t>
      </w:r>
    </w:p>
    <w:p w:rsidR="00322417" w:rsidRPr="00C753F7" w:rsidRDefault="00322417" w:rsidP="0032241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753F7">
        <w:rPr>
          <w:rFonts w:ascii="Times New Roman" w:hAnsi="Times New Roman" w:cs="Times New Roman"/>
          <w:color w:val="FF0000"/>
          <w:sz w:val="28"/>
          <w:szCs w:val="28"/>
        </w:rPr>
        <w:t>Употребление междометий в речи.</w:t>
      </w:r>
    </w:p>
    <w:p w:rsidR="00C753F7" w:rsidRPr="00C753F7" w:rsidRDefault="00C753F7" w:rsidP="00C753F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753F7">
        <w:rPr>
          <w:rFonts w:ascii="Times New Roman" w:hAnsi="Times New Roman" w:cs="Times New Roman"/>
          <w:color w:val="FF0000"/>
          <w:sz w:val="28"/>
          <w:szCs w:val="28"/>
        </w:rPr>
        <w:t>Теория.</w:t>
      </w:r>
    </w:p>
    <w:p w:rsidR="00C753F7" w:rsidRPr="00C753F7" w:rsidRDefault="00C753F7" w:rsidP="00C753F7">
      <w:pPr>
        <w:rPr>
          <w:rFonts w:ascii="Times New Roman" w:hAnsi="Times New Roman" w:cs="Times New Roman"/>
          <w:sz w:val="28"/>
          <w:szCs w:val="28"/>
        </w:rPr>
      </w:pPr>
      <w:r w:rsidRPr="00C753F7">
        <w:rPr>
          <w:rFonts w:ascii="Times New Roman" w:hAnsi="Times New Roman" w:cs="Times New Roman"/>
          <w:sz w:val="28"/>
          <w:szCs w:val="28"/>
        </w:rPr>
        <w:t>Обращение – это конструкция, называющая человека (лицо), к которому обращена речь: На вас, матушка, на вас, голубушка, на вас уповаю.</w:t>
      </w:r>
    </w:p>
    <w:p w:rsidR="00C753F7" w:rsidRPr="00C753F7" w:rsidRDefault="00C753F7" w:rsidP="00C753F7">
      <w:pPr>
        <w:rPr>
          <w:rFonts w:ascii="Times New Roman" w:hAnsi="Times New Roman" w:cs="Times New Roman"/>
          <w:sz w:val="28"/>
          <w:szCs w:val="28"/>
        </w:rPr>
      </w:pPr>
      <w:r w:rsidRPr="00C753F7">
        <w:rPr>
          <w:rFonts w:ascii="Times New Roman" w:hAnsi="Times New Roman" w:cs="Times New Roman"/>
          <w:sz w:val="28"/>
          <w:szCs w:val="28"/>
        </w:rPr>
        <w:t xml:space="preserve"> В роли обращения употребляются имена существительные или субстантивированные слова в именительном падеже.</w:t>
      </w:r>
    </w:p>
    <w:p w:rsidR="00C753F7" w:rsidRPr="00C753F7" w:rsidRDefault="00C753F7" w:rsidP="00C753F7">
      <w:pPr>
        <w:rPr>
          <w:rFonts w:ascii="Times New Roman" w:hAnsi="Times New Roman" w:cs="Times New Roman"/>
          <w:sz w:val="28"/>
          <w:szCs w:val="28"/>
        </w:rPr>
      </w:pPr>
      <w:r w:rsidRPr="00C753F7">
        <w:rPr>
          <w:rFonts w:ascii="Times New Roman" w:hAnsi="Times New Roman" w:cs="Times New Roman"/>
          <w:sz w:val="28"/>
          <w:szCs w:val="28"/>
        </w:rPr>
        <w:t xml:space="preserve">Обращение на письме </w:t>
      </w:r>
      <w:r w:rsidRPr="00C753F7">
        <w:rPr>
          <w:rFonts w:ascii="Times New Roman" w:hAnsi="Times New Roman" w:cs="Times New Roman"/>
          <w:sz w:val="28"/>
          <w:szCs w:val="28"/>
          <w:u w:val="single"/>
        </w:rPr>
        <w:t xml:space="preserve">всегда </w:t>
      </w:r>
      <w:r w:rsidRPr="00C753F7">
        <w:rPr>
          <w:rFonts w:ascii="Times New Roman" w:hAnsi="Times New Roman" w:cs="Times New Roman"/>
          <w:sz w:val="28"/>
          <w:szCs w:val="28"/>
        </w:rPr>
        <w:t>выделяется запятыми.</w:t>
      </w:r>
    </w:p>
    <w:p w:rsidR="00C753F7" w:rsidRPr="00C753F7" w:rsidRDefault="00C753F7" w:rsidP="00C753F7">
      <w:pPr>
        <w:rPr>
          <w:rFonts w:ascii="Times New Roman" w:hAnsi="Times New Roman" w:cs="Times New Roman"/>
          <w:sz w:val="28"/>
          <w:szCs w:val="28"/>
        </w:rPr>
      </w:pPr>
      <w:r w:rsidRPr="00C753F7">
        <w:rPr>
          <w:rFonts w:ascii="Times New Roman" w:hAnsi="Times New Roman" w:cs="Times New Roman"/>
          <w:sz w:val="28"/>
          <w:szCs w:val="28"/>
        </w:rPr>
        <w:t>Междометия, употреблённые при обращениях, отделяются от него запятой или восклицательным знаком.</w:t>
      </w:r>
    </w:p>
    <w:p w:rsidR="00C753F7" w:rsidRPr="00C753F7" w:rsidRDefault="00C753F7" w:rsidP="00C753F7">
      <w:pPr>
        <w:rPr>
          <w:rFonts w:ascii="Times New Roman" w:hAnsi="Times New Roman" w:cs="Times New Roman"/>
          <w:sz w:val="28"/>
          <w:szCs w:val="28"/>
        </w:rPr>
      </w:pPr>
      <w:r w:rsidRPr="00C753F7">
        <w:rPr>
          <w:rFonts w:ascii="Times New Roman" w:hAnsi="Times New Roman" w:cs="Times New Roman"/>
          <w:sz w:val="28"/>
          <w:szCs w:val="28"/>
        </w:rPr>
        <w:t>Частица о, находящаяся перед обращением, знаками от него не отделяется.</w:t>
      </w:r>
    </w:p>
    <w:p w:rsidR="00C753F7" w:rsidRPr="00C753F7" w:rsidRDefault="00C753F7" w:rsidP="00C753F7">
      <w:pPr>
        <w:rPr>
          <w:rFonts w:ascii="Times New Roman" w:hAnsi="Times New Roman" w:cs="Times New Roman"/>
          <w:sz w:val="28"/>
          <w:szCs w:val="28"/>
        </w:rPr>
      </w:pPr>
      <w:r w:rsidRPr="00C753F7">
        <w:rPr>
          <w:rFonts w:ascii="Times New Roman" w:hAnsi="Times New Roman" w:cs="Times New Roman"/>
          <w:sz w:val="28"/>
          <w:szCs w:val="28"/>
        </w:rPr>
        <w:t>О дитя! Как легко средь незримых зыбей доверять мне песне твоей.</w:t>
      </w:r>
    </w:p>
    <w:p w:rsidR="00C753F7" w:rsidRPr="00C753F7" w:rsidRDefault="00C753F7" w:rsidP="00C753F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753F7">
        <w:rPr>
          <w:rFonts w:ascii="Times New Roman" w:hAnsi="Times New Roman" w:cs="Times New Roman"/>
          <w:color w:val="FF0000"/>
          <w:sz w:val="28"/>
          <w:szCs w:val="28"/>
        </w:rPr>
        <w:t>Практикум.</w:t>
      </w:r>
    </w:p>
    <w:p w:rsidR="00C753F7" w:rsidRPr="00C753F7" w:rsidRDefault="00C753F7" w:rsidP="00C753F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753F7">
        <w:rPr>
          <w:rFonts w:ascii="Times New Roman" w:hAnsi="Times New Roman" w:cs="Times New Roman"/>
          <w:color w:val="FF0000"/>
          <w:sz w:val="28"/>
          <w:szCs w:val="28"/>
        </w:rPr>
        <w:t>Греков, Чешко…</w:t>
      </w:r>
    </w:p>
    <w:p w:rsidR="00C753F7" w:rsidRPr="00C753F7" w:rsidRDefault="00C753F7" w:rsidP="00C753F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753F7">
        <w:rPr>
          <w:rFonts w:ascii="Times New Roman" w:hAnsi="Times New Roman" w:cs="Times New Roman"/>
          <w:color w:val="FF0000"/>
          <w:sz w:val="28"/>
          <w:szCs w:val="28"/>
        </w:rPr>
        <w:t>1. с.207, упр.389</w:t>
      </w:r>
      <w:bookmarkStart w:id="0" w:name="_GoBack"/>
      <w:bookmarkEnd w:id="0"/>
    </w:p>
    <w:p w:rsidR="00C753F7" w:rsidRPr="00C753F7" w:rsidRDefault="00C753F7" w:rsidP="00C753F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753F7">
        <w:rPr>
          <w:rFonts w:ascii="Times New Roman" w:hAnsi="Times New Roman" w:cs="Times New Roman"/>
          <w:color w:val="FF0000"/>
          <w:sz w:val="28"/>
          <w:szCs w:val="28"/>
        </w:rPr>
        <w:t>2. с.208, упр.391</w:t>
      </w:r>
    </w:p>
    <w:p w:rsidR="00C753F7" w:rsidRPr="00C753F7" w:rsidRDefault="00C753F7" w:rsidP="00C753F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753F7">
        <w:rPr>
          <w:rFonts w:ascii="Times New Roman" w:hAnsi="Times New Roman" w:cs="Times New Roman"/>
          <w:color w:val="FF0000"/>
          <w:sz w:val="28"/>
          <w:szCs w:val="28"/>
        </w:rPr>
        <w:t>3. с. 209, упр.392</w:t>
      </w:r>
    </w:p>
    <w:p w:rsidR="00C753F7" w:rsidRPr="00C753F7" w:rsidRDefault="00C753F7" w:rsidP="00C753F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753F7">
        <w:rPr>
          <w:rFonts w:ascii="Times New Roman" w:hAnsi="Times New Roman" w:cs="Times New Roman"/>
          <w:color w:val="FF0000"/>
          <w:sz w:val="28"/>
          <w:szCs w:val="28"/>
        </w:rPr>
        <w:t>4. с. 209, упр.393</w:t>
      </w:r>
    </w:p>
    <w:p w:rsidR="00C753F7" w:rsidRPr="00C753F7" w:rsidRDefault="00C753F7" w:rsidP="00322417">
      <w:pPr>
        <w:rPr>
          <w:rFonts w:ascii="Times New Roman" w:hAnsi="Times New Roman" w:cs="Times New Roman"/>
          <w:sz w:val="28"/>
          <w:szCs w:val="28"/>
        </w:rPr>
      </w:pPr>
    </w:p>
    <w:p w:rsidR="00322417" w:rsidRPr="00C753F7" w:rsidRDefault="00322417">
      <w:pPr>
        <w:rPr>
          <w:rFonts w:ascii="Times New Roman" w:hAnsi="Times New Roman" w:cs="Times New Roman"/>
          <w:sz w:val="28"/>
          <w:szCs w:val="28"/>
        </w:rPr>
      </w:pPr>
    </w:p>
    <w:sectPr w:rsidR="00322417" w:rsidRPr="00C7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4C"/>
    <w:rsid w:val="002C134C"/>
    <w:rsid w:val="00322417"/>
    <w:rsid w:val="006A7E68"/>
    <w:rsid w:val="00C7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2020-04-27T06:33:00Z</dcterms:created>
  <dcterms:modified xsi:type="dcterms:W3CDTF">2020-04-27T06:41:00Z</dcterms:modified>
</cp:coreProperties>
</file>